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B506C" w14:textId="77777777" w:rsidR="00BD42B3" w:rsidRPr="006B45DF" w:rsidRDefault="00BD42B3" w:rsidP="00BD42B3">
      <w:pPr>
        <w:jc w:val="both"/>
        <w:rPr>
          <w:rFonts w:ascii="Times New Roman" w:hAnsi="Times New Roman" w:cs="Times New Roman"/>
        </w:rPr>
      </w:pPr>
      <w:r w:rsidRPr="006B45DF">
        <w:rPr>
          <w:rFonts w:ascii="Times New Roman" w:hAnsi="Times New Roman" w:cs="Times New Roman"/>
        </w:rPr>
        <w:t>LISTA RESPONSABILILOR CU ELABORAREA, VERIFICAREA ȘI APROBAREA EDIȚIEI</w:t>
      </w:r>
    </w:p>
    <w:tbl>
      <w:tblPr>
        <w:tblStyle w:val="TableGrid"/>
        <w:tblW w:w="9315" w:type="dxa"/>
        <w:tblLook w:val="04A0" w:firstRow="1" w:lastRow="0" w:firstColumn="1" w:lastColumn="0" w:noHBand="0" w:noVBand="1"/>
      </w:tblPr>
      <w:tblGrid>
        <w:gridCol w:w="817"/>
        <w:gridCol w:w="1701"/>
        <w:gridCol w:w="2223"/>
        <w:gridCol w:w="1424"/>
        <w:gridCol w:w="1203"/>
        <w:gridCol w:w="1947"/>
      </w:tblGrid>
      <w:tr w:rsidR="00BD42B3" w:rsidRPr="006B45DF" w14:paraId="72510628" w14:textId="77777777" w:rsidTr="000C30AF">
        <w:trPr>
          <w:trHeight w:val="525"/>
        </w:trPr>
        <w:tc>
          <w:tcPr>
            <w:tcW w:w="817" w:type="dxa"/>
          </w:tcPr>
          <w:p w14:paraId="5888F7A7" w14:textId="77777777" w:rsidR="00BD42B3" w:rsidRPr="0091100C" w:rsidRDefault="00BD42B3" w:rsidP="0091100C">
            <w:pPr>
              <w:jc w:val="center"/>
              <w:rPr>
                <w:b/>
                <w:bCs/>
              </w:rPr>
            </w:pPr>
            <w:r w:rsidRPr="0091100C">
              <w:rPr>
                <w:b/>
                <w:bCs/>
              </w:rPr>
              <w:t>NR CRT</w:t>
            </w:r>
          </w:p>
        </w:tc>
        <w:tc>
          <w:tcPr>
            <w:tcW w:w="1701" w:type="dxa"/>
          </w:tcPr>
          <w:p w14:paraId="1991B942" w14:textId="12B39121" w:rsidR="00BD42B3" w:rsidRPr="0091100C" w:rsidRDefault="00BD42B3" w:rsidP="0091100C">
            <w:pPr>
              <w:jc w:val="center"/>
              <w:rPr>
                <w:b/>
                <w:bCs/>
              </w:rPr>
            </w:pPr>
            <w:r w:rsidRPr="0091100C">
              <w:rPr>
                <w:b/>
                <w:bCs/>
              </w:rPr>
              <w:t>OPERAȚI</w:t>
            </w:r>
            <w:r w:rsidR="0091100C">
              <w:rPr>
                <w:b/>
                <w:bCs/>
              </w:rPr>
              <w:t>U</w:t>
            </w:r>
            <w:r w:rsidRPr="0091100C">
              <w:rPr>
                <w:b/>
                <w:bCs/>
              </w:rPr>
              <w:t>NEA</w:t>
            </w:r>
          </w:p>
        </w:tc>
        <w:tc>
          <w:tcPr>
            <w:tcW w:w="2223" w:type="dxa"/>
          </w:tcPr>
          <w:p w14:paraId="067CC88F" w14:textId="77777777" w:rsidR="00BD42B3" w:rsidRPr="0091100C" w:rsidRDefault="00BD42B3" w:rsidP="0091100C">
            <w:pPr>
              <w:jc w:val="center"/>
              <w:rPr>
                <w:b/>
                <w:bCs/>
              </w:rPr>
            </w:pPr>
            <w:r w:rsidRPr="0091100C">
              <w:rPr>
                <w:b/>
                <w:bCs/>
              </w:rPr>
              <w:t>NUME ȘI PRENUME</w:t>
            </w:r>
          </w:p>
        </w:tc>
        <w:tc>
          <w:tcPr>
            <w:tcW w:w="1424" w:type="dxa"/>
          </w:tcPr>
          <w:p w14:paraId="7C26D689" w14:textId="77777777" w:rsidR="00BD42B3" w:rsidRPr="0091100C" w:rsidRDefault="00BD42B3" w:rsidP="0091100C">
            <w:pPr>
              <w:jc w:val="center"/>
              <w:rPr>
                <w:b/>
                <w:bCs/>
              </w:rPr>
            </w:pPr>
            <w:r w:rsidRPr="0091100C">
              <w:rPr>
                <w:b/>
                <w:bCs/>
              </w:rPr>
              <w:t>FUNCȚIA</w:t>
            </w:r>
          </w:p>
        </w:tc>
        <w:tc>
          <w:tcPr>
            <w:tcW w:w="1203" w:type="dxa"/>
          </w:tcPr>
          <w:p w14:paraId="790135A2" w14:textId="46CEEDB1" w:rsidR="00BD42B3" w:rsidRPr="0091100C" w:rsidRDefault="00BD42B3" w:rsidP="0091100C">
            <w:pPr>
              <w:jc w:val="center"/>
              <w:rPr>
                <w:b/>
                <w:bCs/>
              </w:rPr>
            </w:pPr>
            <w:r w:rsidRPr="0091100C">
              <w:rPr>
                <w:b/>
                <w:bCs/>
              </w:rPr>
              <w:t>DATA</w:t>
            </w:r>
          </w:p>
        </w:tc>
        <w:tc>
          <w:tcPr>
            <w:tcW w:w="1947" w:type="dxa"/>
          </w:tcPr>
          <w:p w14:paraId="3E738F66" w14:textId="77777777" w:rsidR="00BD42B3" w:rsidRPr="0091100C" w:rsidRDefault="00BD42B3" w:rsidP="0091100C">
            <w:pPr>
              <w:jc w:val="center"/>
              <w:rPr>
                <w:b/>
                <w:bCs/>
              </w:rPr>
            </w:pPr>
            <w:r w:rsidRPr="0091100C">
              <w:rPr>
                <w:b/>
                <w:bCs/>
              </w:rPr>
              <w:t>SEMNĂTURA</w:t>
            </w:r>
          </w:p>
        </w:tc>
      </w:tr>
      <w:tr w:rsidR="00BD42B3" w:rsidRPr="006B45DF" w14:paraId="3B43343B" w14:textId="77777777" w:rsidTr="000C30AF">
        <w:trPr>
          <w:trHeight w:val="248"/>
        </w:trPr>
        <w:tc>
          <w:tcPr>
            <w:tcW w:w="817" w:type="dxa"/>
          </w:tcPr>
          <w:p w14:paraId="29661F06" w14:textId="10E30067" w:rsidR="00BD42B3" w:rsidRPr="0091100C" w:rsidRDefault="00BD42B3" w:rsidP="0091100C">
            <w:pPr>
              <w:pStyle w:val="ListParagraph"/>
              <w:numPr>
                <w:ilvl w:val="0"/>
                <w:numId w:val="41"/>
              </w:numPr>
              <w:spacing w:after="0" w:line="240" w:lineRule="auto"/>
              <w:jc w:val="center"/>
              <w:rPr>
                <w:rFonts w:ascii="Times New Roman" w:eastAsia="Times New Roman" w:hAnsi="Times New Roman"/>
                <w:b/>
                <w:bCs/>
              </w:rPr>
            </w:pPr>
          </w:p>
        </w:tc>
        <w:tc>
          <w:tcPr>
            <w:tcW w:w="1701" w:type="dxa"/>
          </w:tcPr>
          <w:p w14:paraId="4DC0F1A3" w14:textId="77777777" w:rsidR="00BD42B3" w:rsidRPr="006B45DF" w:rsidRDefault="00BD42B3" w:rsidP="000C30AF">
            <w:pPr>
              <w:jc w:val="both"/>
            </w:pPr>
            <w:r w:rsidRPr="006B45DF">
              <w:t>ELABORAT</w:t>
            </w:r>
          </w:p>
        </w:tc>
        <w:tc>
          <w:tcPr>
            <w:tcW w:w="2223" w:type="dxa"/>
          </w:tcPr>
          <w:p w14:paraId="7E02C67D" w14:textId="48AABC36" w:rsidR="00BD42B3" w:rsidRPr="006B45DF" w:rsidRDefault="0091100C" w:rsidP="000C30AF">
            <w:pPr>
              <w:jc w:val="both"/>
            </w:pPr>
            <w:r>
              <w:t>Lupescu Nicoleta</w:t>
            </w:r>
            <w:r w:rsidR="00BD42B3" w:rsidRPr="006B45DF">
              <w:t xml:space="preserve"> </w:t>
            </w:r>
          </w:p>
        </w:tc>
        <w:tc>
          <w:tcPr>
            <w:tcW w:w="1424" w:type="dxa"/>
          </w:tcPr>
          <w:p w14:paraId="4B85A62A" w14:textId="2E6E297D" w:rsidR="00BD42B3" w:rsidRPr="006B45DF" w:rsidRDefault="00BD42B3" w:rsidP="000C30AF">
            <w:pPr>
              <w:jc w:val="both"/>
            </w:pPr>
            <w:r w:rsidRPr="006B45DF">
              <w:t>Membru CEAC</w:t>
            </w:r>
          </w:p>
        </w:tc>
        <w:tc>
          <w:tcPr>
            <w:tcW w:w="1203" w:type="dxa"/>
          </w:tcPr>
          <w:p w14:paraId="614483BB" w14:textId="7E8920E0" w:rsidR="00BD42B3" w:rsidRPr="006B45DF" w:rsidRDefault="0091100C" w:rsidP="000C30AF">
            <w:pPr>
              <w:jc w:val="both"/>
            </w:pPr>
            <w:r>
              <w:t>09.09.2024</w:t>
            </w:r>
          </w:p>
        </w:tc>
        <w:tc>
          <w:tcPr>
            <w:tcW w:w="1947" w:type="dxa"/>
          </w:tcPr>
          <w:p w14:paraId="1C7E7B0C" w14:textId="77777777" w:rsidR="00BD42B3" w:rsidRPr="006B45DF" w:rsidRDefault="00BD42B3" w:rsidP="000C30AF">
            <w:pPr>
              <w:jc w:val="both"/>
            </w:pPr>
          </w:p>
        </w:tc>
      </w:tr>
      <w:tr w:rsidR="0091100C" w:rsidRPr="006B45DF" w14:paraId="3F4FB16D" w14:textId="77777777" w:rsidTr="000C30AF">
        <w:trPr>
          <w:trHeight w:val="263"/>
        </w:trPr>
        <w:tc>
          <w:tcPr>
            <w:tcW w:w="817" w:type="dxa"/>
          </w:tcPr>
          <w:p w14:paraId="1C37901B" w14:textId="77777777" w:rsidR="0091100C" w:rsidRPr="0091100C" w:rsidRDefault="0091100C" w:rsidP="0091100C">
            <w:pPr>
              <w:pStyle w:val="ListParagraph"/>
              <w:numPr>
                <w:ilvl w:val="0"/>
                <w:numId w:val="41"/>
              </w:numPr>
              <w:spacing w:after="0" w:line="240" w:lineRule="auto"/>
              <w:jc w:val="center"/>
              <w:rPr>
                <w:rFonts w:ascii="Times New Roman" w:eastAsia="Times New Roman" w:hAnsi="Times New Roman"/>
                <w:b/>
                <w:bCs/>
              </w:rPr>
            </w:pPr>
          </w:p>
        </w:tc>
        <w:tc>
          <w:tcPr>
            <w:tcW w:w="1701" w:type="dxa"/>
          </w:tcPr>
          <w:p w14:paraId="1AA01907" w14:textId="77777777" w:rsidR="0091100C" w:rsidRPr="006B45DF" w:rsidRDefault="0091100C" w:rsidP="0091100C">
            <w:pPr>
              <w:jc w:val="both"/>
            </w:pPr>
            <w:r w:rsidRPr="006B45DF">
              <w:t>VERIFICAT</w:t>
            </w:r>
          </w:p>
        </w:tc>
        <w:tc>
          <w:tcPr>
            <w:tcW w:w="2223" w:type="dxa"/>
          </w:tcPr>
          <w:p w14:paraId="0AECE462" w14:textId="2A1D2CFF" w:rsidR="0091100C" w:rsidRPr="006B45DF" w:rsidRDefault="0091100C" w:rsidP="0091100C">
            <w:pPr>
              <w:jc w:val="both"/>
            </w:pPr>
            <w:proofErr w:type="spellStart"/>
            <w:r>
              <w:t>Hopp</w:t>
            </w:r>
            <w:proofErr w:type="spellEnd"/>
            <w:r>
              <w:t xml:space="preserve"> Cristina Antonela</w:t>
            </w:r>
          </w:p>
        </w:tc>
        <w:tc>
          <w:tcPr>
            <w:tcW w:w="1424" w:type="dxa"/>
          </w:tcPr>
          <w:p w14:paraId="3D0237FA" w14:textId="5E2B1502" w:rsidR="0091100C" w:rsidRPr="006B45DF" w:rsidRDefault="0091100C" w:rsidP="0091100C">
            <w:pPr>
              <w:jc w:val="both"/>
            </w:pPr>
            <w:r>
              <w:t>Responsabil</w:t>
            </w:r>
            <w:r w:rsidRPr="006B45DF">
              <w:t xml:space="preserve"> CEAC </w:t>
            </w:r>
          </w:p>
        </w:tc>
        <w:tc>
          <w:tcPr>
            <w:tcW w:w="1203" w:type="dxa"/>
          </w:tcPr>
          <w:p w14:paraId="192A4A63" w14:textId="4CC5DEC9" w:rsidR="0091100C" w:rsidRPr="006B45DF" w:rsidRDefault="0091100C" w:rsidP="0091100C">
            <w:pPr>
              <w:jc w:val="both"/>
            </w:pPr>
            <w:r w:rsidRPr="00884BEF">
              <w:t>09.09.2024</w:t>
            </w:r>
          </w:p>
        </w:tc>
        <w:tc>
          <w:tcPr>
            <w:tcW w:w="1947" w:type="dxa"/>
          </w:tcPr>
          <w:p w14:paraId="06748645" w14:textId="77777777" w:rsidR="0091100C" w:rsidRPr="006B45DF" w:rsidRDefault="0091100C" w:rsidP="0091100C">
            <w:pPr>
              <w:jc w:val="both"/>
            </w:pPr>
          </w:p>
        </w:tc>
      </w:tr>
      <w:tr w:rsidR="0091100C" w:rsidRPr="006B45DF" w14:paraId="605DB8DA" w14:textId="77777777" w:rsidTr="000C30AF">
        <w:trPr>
          <w:trHeight w:val="263"/>
        </w:trPr>
        <w:tc>
          <w:tcPr>
            <w:tcW w:w="817" w:type="dxa"/>
          </w:tcPr>
          <w:p w14:paraId="6F566A74" w14:textId="77777777" w:rsidR="0091100C" w:rsidRPr="0091100C" w:rsidRDefault="0091100C" w:rsidP="0091100C">
            <w:pPr>
              <w:pStyle w:val="ListParagraph"/>
              <w:numPr>
                <w:ilvl w:val="0"/>
                <w:numId w:val="41"/>
              </w:numPr>
              <w:spacing w:after="0" w:line="240" w:lineRule="auto"/>
              <w:jc w:val="center"/>
              <w:rPr>
                <w:rFonts w:ascii="Times New Roman" w:eastAsia="Times New Roman" w:hAnsi="Times New Roman"/>
                <w:b/>
                <w:bCs/>
              </w:rPr>
            </w:pPr>
          </w:p>
        </w:tc>
        <w:tc>
          <w:tcPr>
            <w:tcW w:w="1701" w:type="dxa"/>
          </w:tcPr>
          <w:p w14:paraId="613EC565" w14:textId="77777777" w:rsidR="0091100C" w:rsidRPr="006B45DF" w:rsidRDefault="0091100C" w:rsidP="0091100C">
            <w:pPr>
              <w:jc w:val="both"/>
            </w:pPr>
            <w:r w:rsidRPr="006B45DF">
              <w:t>APROBAT</w:t>
            </w:r>
          </w:p>
        </w:tc>
        <w:tc>
          <w:tcPr>
            <w:tcW w:w="2223" w:type="dxa"/>
          </w:tcPr>
          <w:p w14:paraId="4027AB34" w14:textId="293CBFE6" w:rsidR="0091100C" w:rsidRPr="006B45DF" w:rsidRDefault="0091100C" w:rsidP="0091100C">
            <w:pPr>
              <w:jc w:val="both"/>
            </w:pPr>
            <w:proofErr w:type="spellStart"/>
            <w:r w:rsidRPr="006B45DF">
              <w:t>Cuciurean</w:t>
            </w:r>
            <w:proofErr w:type="spellEnd"/>
            <w:r w:rsidRPr="006B45DF">
              <w:t xml:space="preserve"> Alina</w:t>
            </w:r>
            <w:r>
              <w:t xml:space="preserve"> Elena</w:t>
            </w:r>
          </w:p>
        </w:tc>
        <w:tc>
          <w:tcPr>
            <w:tcW w:w="1424" w:type="dxa"/>
          </w:tcPr>
          <w:p w14:paraId="4CDFB8DD" w14:textId="77777777" w:rsidR="0091100C" w:rsidRPr="006B45DF" w:rsidRDefault="0091100C" w:rsidP="0091100C">
            <w:pPr>
              <w:jc w:val="both"/>
            </w:pPr>
            <w:r w:rsidRPr="006B45DF">
              <w:t xml:space="preserve">Director </w:t>
            </w:r>
          </w:p>
        </w:tc>
        <w:tc>
          <w:tcPr>
            <w:tcW w:w="1203" w:type="dxa"/>
          </w:tcPr>
          <w:p w14:paraId="3DC3E15C" w14:textId="57993E14" w:rsidR="0091100C" w:rsidRPr="006B45DF" w:rsidRDefault="0091100C" w:rsidP="0091100C">
            <w:pPr>
              <w:jc w:val="both"/>
            </w:pPr>
            <w:r w:rsidRPr="00884BEF">
              <w:t>09.09.2024</w:t>
            </w:r>
          </w:p>
        </w:tc>
        <w:tc>
          <w:tcPr>
            <w:tcW w:w="1947" w:type="dxa"/>
          </w:tcPr>
          <w:p w14:paraId="1EA94F8E" w14:textId="77777777" w:rsidR="0091100C" w:rsidRPr="006B45DF" w:rsidRDefault="0091100C" w:rsidP="0091100C">
            <w:pPr>
              <w:jc w:val="both"/>
            </w:pPr>
          </w:p>
        </w:tc>
      </w:tr>
    </w:tbl>
    <w:p w14:paraId="03CDCABA" w14:textId="77777777" w:rsidR="00777A81" w:rsidRPr="00C512FC" w:rsidRDefault="00777A81" w:rsidP="00BD42B3">
      <w:pPr>
        <w:pStyle w:val="Titlucapitol"/>
        <w:spacing w:line="276" w:lineRule="auto"/>
        <w:contextualSpacing/>
        <w:jc w:val="both"/>
        <w:rPr>
          <w:rFonts w:ascii="Times New Roman" w:hAnsi="Times New Roman"/>
          <w:b w:val="0"/>
          <w:sz w:val="24"/>
          <w:szCs w:val="24"/>
        </w:rPr>
      </w:pPr>
      <w:bookmarkStart w:id="0" w:name="_Toc474702998"/>
      <w:r w:rsidRPr="00C512FC">
        <w:rPr>
          <w:rFonts w:ascii="Times New Roman" w:hAnsi="Times New Roman"/>
          <w:b w:val="0"/>
          <w:sz w:val="24"/>
          <w:szCs w:val="24"/>
        </w:rPr>
        <w:t>CONȚINUTUL PROCEDURII</w:t>
      </w:r>
      <w:bookmarkEnd w:id="0"/>
    </w:p>
    <w:p w14:paraId="08E6F294" w14:textId="75D907B4" w:rsidR="00777A81" w:rsidRPr="00C512FC" w:rsidRDefault="00777A81" w:rsidP="00BD42B3">
      <w:pPr>
        <w:tabs>
          <w:tab w:val="center" w:pos="4590"/>
          <w:tab w:val="left" w:pos="6198"/>
        </w:tabs>
        <w:spacing w:before="120" w:after="120"/>
        <w:ind w:left="450" w:hanging="540"/>
        <w:contextualSpacing/>
        <w:jc w:val="both"/>
        <w:rPr>
          <w:rFonts w:ascii="Times New Roman" w:hAnsi="Times New Roman" w:cs="Times New Roman"/>
          <w:bCs/>
          <w:sz w:val="24"/>
          <w:szCs w:val="24"/>
        </w:rPr>
      </w:pPr>
      <w:r w:rsidRPr="00C512FC">
        <w:rPr>
          <w:rFonts w:ascii="Times New Roman" w:hAnsi="Times New Roman" w:cs="Times New Roman"/>
          <w:bCs/>
          <w:i/>
          <w:sz w:val="24"/>
          <w:szCs w:val="24"/>
        </w:rPr>
        <w:tab/>
      </w:r>
    </w:p>
    <w:p w14:paraId="1EF4C34D" w14:textId="77777777" w:rsidR="00777A81" w:rsidRPr="00C512FC" w:rsidRDefault="00777A81" w:rsidP="00BD42B3">
      <w:pPr>
        <w:pStyle w:val="Capitol"/>
        <w:shd w:val="clear" w:color="auto" w:fill="DEEAF6"/>
        <w:spacing w:line="276" w:lineRule="auto"/>
        <w:contextualSpacing/>
        <w:jc w:val="both"/>
        <w:rPr>
          <w:b w:val="0"/>
        </w:rPr>
      </w:pPr>
      <w:bookmarkStart w:id="1" w:name="_Toc474702999"/>
      <w:r w:rsidRPr="00C512FC">
        <w:rPr>
          <w:b w:val="0"/>
        </w:rPr>
        <w:t>Scopul</w:t>
      </w:r>
      <w:bookmarkEnd w:id="1"/>
      <w:r w:rsidRPr="00C512FC">
        <w:rPr>
          <w:b w:val="0"/>
        </w:rPr>
        <w:t xml:space="preserve"> </w:t>
      </w:r>
    </w:p>
    <w:p w14:paraId="2EF528E8" w14:textId="77777777" w:rsidR="00777A81" w:rsidRPr="00C512FC" w:rsidRDefault="00777A81" w:rsidP="00BD42B3">
      <w:pPr>
        <w:spacing w:before="120" w:after="120"/>
        <w:ind w:firstLine="426"/>
        <w:contextualSpacing/>
        <w:jc w:val="both"/>
        <w:rPr>
          <w:rFonts w:ascii="Times New Roman" w:hAnsi="Times New Roman" w:cs="Times New Roman"/>
          <w:sz w:val="24"/>
          <w:szCs w:val="24"/>
        </w:rPr>
      </w:pPr>
      <w:r w:rsidRPr="00C512FC">
        <w:rPr>
          <w:rFonts w:ascii="Times New Roman" w:hAnsi="Times New Roman" w:cs="Times New Roman"/>
          <w:bCs/>
          <w:sz w:val="24"/>
          <w:szCs w:val="24"/>
        </w:rPr>
        <w:t xml:space="preserve"> Procedura are ca</w:t>
      </w:r>
      <w:r w:rsidRPr="00C512FC">
        <w:rPr>
          <w:rFonts w:ascii="Times New Roman" w:hAnsi="Times New Roman" w:cs="Times New Roman"/>
          <w:sz w:val="24"/>
          <w:szCs w:val="24"/>
        </w:rPr>
        <w:t xml:space="preserve"> scop îmbunătățirea continuă a etapelor aferente procesului de management al riscurilor, respectiv identificarea, evaluarea și gestionarea/tratarea acestora. </w:t>
      </w:r>
    </w:p>
    <w:p w14:paraId="0E2F0E26" w14:textId="77777777" w:rsidR="00777A81" w:rsidRPr="00C512FC" w:rsidRDefault="00777A81" w:rsidP="00BD42B3">
      <w:pPr>
        <w:spacing w:before="120" w:after="120"/>
        <w:ind w:firstLine="426"/>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Procedura furnizează personalului Colegiul Silvic ,,Bucovina,, Câmpulung Moldovenesc un instrument de lucru care facilitează gestionarea riscurilor într-un mod metodic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eficient, pentru îndeplinirea obiectivelor entității publice.</w:t>
      </w:r>
    </w:p>
    <w:p w14:paraId="3E3E6E51" w14:textId="77777777" w:rsidR="00777A81" w:rsidRPr="00C512FC" w:rsidRDefault="00777A81" w:rsidP="00BD42B3">
      <w:pPr>
        <w:spacing w:before="120" w:after="120"/>
        <w:ind w:left="567" w:hanging="21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  În acest sens, procedura </w:t>
      </w:r>
      <w:proofErr w:type="spellStart"/>
      <w:r w:rsidRPr="00C512FC">
        <w:rPr>
          <w:rFonts w:ascii="Times New Roman" w:hAnsi="Times New Roman" w:cs="Times New Roman"/>
          <w:sz w:val="24"/>
          <w:szCs w:val="24"/>
        </w:rPr>
        <w:t>îşi</w:t>
      </w:r>
      <w:proofErr w:type="spellEnd"/>
      <w:r w:rsidRPr="00C512FC">
        <w:rPr>
          <w:rFonts w:ascii="Times New Roman" w:hAnsi="Times New Roman" w:cs="Times New Roman"/>
          <w:sz w:val="24"/>
          <w:szCs w:val="24"/>
        </w:rPr>
        <w:t xml:space="preserve"> propune:</w:t>
      </w:r>
    </w:p>
    <w:p w14:paraId="7C1B0133" w14:textId="77777777" w:rsidR="00777A81" w:rsidRPr="00C512FC" w:rsidRDefault="00777A81" w:rsidP="00BD42B3">
      <w:pPr>
        <w:numPr>
          <w:ilvl w:val="0"/>
          <w:numId w:val="26"/>
        </w:numPr>
        <w:spacing w:before="120" w:after="120"/>
        <w:ind w:left="426"/>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Elaborarea unui tablou general cu riscurile ce pot afecta Colegiul Silvic ,,Bucovina,, Câmpulung Moldovenesc </w:t>
      </w:r>
      <w:proofErr w:type="spellStart"/>
      <w:r w:rsidRPr="00C512FC">
        <w:rPr>
          <w:rFonts w:ascii="Times New Roman" w:hAnsi="Times New Roman" w:cs="Times New Roman"/>
          <w:sz w:val="24"/>
          <w:szCs w:val="24"/>
        </w:rPr>
        <w:t>conţinând</w:t>
      </w:r>
      <w:proofErr w:type="spellEnd"/>
      <w:r w:rsidRPr="00C512FC">
        <w:rPr>
          <w:rFonts w:ascii="Times New Roman" w:hAnsi="Times New Roman" w:cs="Times New Roman"/>
          <w:sz w:val="24"/>
          <w:szCs w:val="24"/>
        </w:rPr>
        <w:t xml:space="preserve">, de asemenea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o descriere a modului în care sunt stabilite, implementate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monitorizate măsurile de control menite să limiteze posibilele </w:t>
      </w:r>
      <w:proofErr w:type="spellStart"/>
      <w:r w:rsidRPr="00C512FC">
        <w:rPr>
          <w:rFonts w:ascii="Times New Roman" w:hAnsi="Times New Roman" w:cs="Times New Roman"/>
          <w:sz w:val="24"/>
          <w:szCs w:val="24"/>
        </w:rPr>
        <w:t>ameninţări</w:t>
      </w:r>
      <w:proofErr w:type="spellEnd"/>
      <w:r w:rsidRPr="00C512FC">
        <w:rPr>
          <w:rFonts w:ascii="Times New Roman" w:hAnsi="Times New Roman" w:cs="Times New Roman"/>
          <w:sz w:val="24"/>
          <w:szCs w:val="24"/>
        </w:rPr>
        <w:t xml:space="preserve">, sau să fructifice posibilele </w:t>
      </w:r>
      <w:proofErr w:type="spellStart"/>
      <w:r w:rsidRPr="00C512FC">
        <w:rPr>
          <w:rFonts w:ascii="Times New Roman" w:hAnsi="Times New Roman" w:cs="Times New Roman"/>
          <w:sz w:val="24"/>
          <w:szCs w:val="24"/>
        </w:rPr>
        <w:t>oportunităţi</w:t>
      </w:r>
      <w:proofErr w:type="spellEnd"/>
      <w:r w:rsidRPr="00C512FC">
        <w:rPr>
          <w:rFonts w:ascii="Times New Roman" w:hAnsi="Times New Roman" w:cs="Times New Roman"/>
          <w:sz w:val="24"/>
          <w:szCs w:val="24"/>
        </w:rPr>
        <w:t xml:space="preserve"> din mediul </w:t>
      </w:r>
      <w:proofErr w:type="spellStart"/>
      <w:r w:rsidRPr="00C512FC">
        <w:rPr>
          <w:rFonts w:ascii="Times New Roman" w:hAnsi="Times New Roman" w:cs="Times New Roman"/>
          <w:sz w:val="24"/>
          <w:szCs w:val="24"/>
        </w:rPr>
        <w:t>organizaţional</w:t>
      </w:r>
      <w:proofErr w:type="spellEnd"/>
      <w:r w:rsidRPr="00C512FC">
        <w:rPr>
          <w:rFonts w:ascii="Times New Roman" w:hAnsi="Times New Roman" w:cs="Times New Roman"/>
          <w:sz w:val="24"/>
          <w:szCs w:val="24"/>
        </w:rPr>
        <w:t>;</w:t>
      </w:r>
    </w:p>
    <w:p w14:paraId="3309F152" w14:textId="77777777" w:rsidR="00777A81" w:rsidRPr="00C512FC" w:rsidRDefault="00777A81" w:rsidP="00BD42B3">
      <w:pPr>
        <w:numPr>
          <w:ilvl w:val="0"/>
          <w:numId w:val="26"/>
        </w:numPr>
        <w:spacing w:before="120" w:after="120"/>
        <w:ind w:left="426"/>
        <w:contextualSpacing/>
        <w:jc w:val="both"/>
        <w:rPr>
          <w:rFonts w:ascii="Times New Roman" w:hAnsi="Times New Roman" w:cs="Times New Roman"/>
          <w:sz w:val="24"/>
          <w:szCs w:val="24"/>
        </w:rPr>
      </w:pPr>
      <w:r w:rsidRPr="00C512FC">
        <w:rPr>
          <w:rFonts w:ascii="Times New Roman" w:hAnsi="Times New Roman" w:cs="Times New Roman"/>
          <w:sz w:val="24"/>
          <w:szCs w:val="24"/>
        </w:rPr>
        <w:t>Sprijinirea conducerii Colegiul Silvic ,,Bucovina,, Câmpulung Moldovenesc în vederea desfășurării adecvate și la termen a etapelor privind procesul de management al riscului;</w:t>
      </w:r>
    </w:p>
    <w:p w14:paraId="1F7BB0EE" w14:textId="77777777" w:rsidR="00777A81" w:rsidRPr="00C512FC" w:rsidRDefault="00777A81" w:rsidP="00BD42B3">
      <w:pPr>
        <w:numPr>
          <w:ilvl w:val="0"/>
          <w:numId w:val="26"/>
        </w:numPr>
        <w:spacing w:before="120" w:after="120"/>
        <w:ind w:left="426"/>
        <w:contextualSpacing/>
        <w:jc w:val="both"/>
        <w:rPr>
          <w:rFonts w:ascii="Times New Roman" w:hAnsi="Times New Roman" w:cs="Times New Roman"/>
          <w:sz w:val="24"/>
          <w:szCs w:val="24"/>
        </w:rPr>
      </w:pPr>
      <w:r w:rsidRPr="00C512FC">
        <w:rPr>
          <w:rFonts w:ascii="Times New Roman" w:hAnsi="Times New Roman" w:cs="Times New Roman"/>
          <w:sz w:val="24"/>
          <w:szCs w:val="24"/>
        </w:rPr>
        <w:t>Asigurarea continuității procesului de management al riscului, inclusiv în condiții de fluctuație a personalului.</w:t>
      </w:r>
    </w:p>
    <w:p w14:paraId="673F61A4" w14:textId="77777777" w:rsidR="00777A81" w:rsidRPr="00C512FC" w:rsidRDefault="00777A81" w:rsidP="00BD42B3">
      <w:pPr>
        <w:pStyle w:val="Capitol"/>
        <w:shd w:val="clear" w:color="auto" w:fill="DEEAF6"/>
        <w:spacing w:line="276" w:lineRule="auto"/>
        <w:contextualSpacing/>
        <w:jc w:val="both"/>
        <w:rPr>
          <w:b w:val="0"/>
        </w:rPr>
      </w:pPr>
      <w:bookmarkStart w:id="2" w:name="_Toc474703000"/>
      <w:r w:rsidRPr="00C512FC">
        <w:rPr>
          <w:b w:val="0"/>
        </w:rPr>
        <w:t>Domeniul de aplicare</w:t>
      </w:r>
      <w:bookmarkEnd w:id="2"/>
    </w:p>
    <w:p w14:paraId="0591BFDA" w14:textId="77777777" w:rsidR="00777A81" w:rsidRPr="00C512FC" w:rsidRDefault="00777A81" w:rsidP="00BD42B3">
      <w:pPr>
        <w:spacing w:before="120" w:after="120"/>
        <w:ind w:firstLine="567"/>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Procedura de sistem reglementează modul în care se realizează managementul riscului în cadrul </w:t>
      </w:r>
      <w:r w:rsidRPr="00C512FC">
        <w:rPr>
          <w:rFonts w:ascii="Times New Roman" w:hAnsi="Times New Roman" w:cs="Times New Roman"/>
          <w:sz w:val="24"/>
          <w:szCs w:val="24"/>
        </w:rPr>
        <w:t>Colegiul Silvic ,,Bucovina,, Câmpulung Moldovenesc</w:t>
      </w:r>
    </w:p>
    <w:p w14:paraId="4379B78E" w14:textId="77777777" w:rsidR="00777A81" w:rsidRPr="00C512FC" w:rsidRDefault="00777A81" w:rsidP="00BD42B3">
      <w:pPr>
        <w:spacing w:before="120" w:after="120"/>
        <w:ind w:firstLine="567"/>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Managementul riscului reprezintă un instrument managerial prin care se oferă o asigurare rezonabilă pentru îndeplinirea obiectivelor entității. </w:t>
      </w:r>
    </w:p>
    <w:p w14:paraId="2F83A69E" w14:textId="77777777" w:rsidR="00777A81" w:rsidRPr="00C512FC" w:rsidRDefault="00777A81" w:rsidP="00BD42B3">
      <w:pPr>
        <w:spacing w:before="120" w:after="120"/>
        <w:ind w:firstLine="567"/>
        <w:contextualSpacing/>
        <w:jc w:val="both"/>
        <w:rPr>
          <w:rFonts w:ascii="Times New Roman" w:hAnsi="Times New Roman" w:cs="Times New Roman"/>
          <w:sz w:val="24"/>
          <w:szCs w:val="24"/>
        </w:rPr>
      </w:pPr>
      <w:r w:rsidRPr="00C512FC">
        <w:rPr>
          <w:rFonts w:ascii="Times New Roman" w:hAnsi="Times New Roman" w:cs="Times New Roman"/>
          <w:sz w:val="24"/>
          <w:szCs w:val="24"/>
        </w:rPr>
        <w:t>Procedura se utilizează de către toate compartimentele din cadrul Colegiul Silvic ,,Bucovina,, Câmpulung Moldovenesc</w:t>
      </w:r>
      <w:r w:rsidRPr="00C512FC">
        <w:rPr>
          <w:rFonts w:ascii="Times New Roman" w:eastAsia="Calibri" w:hAnsi="Times New Roman" w:cs="Times New Roman"/>
          <w:i/>
          <w:sz w:val="24"/>
          <w:szCs w:val="24"/>
        </w:rPr>
        <w:t xml:space="preserve">] </w:t>
      </w:r>
      <w:r w:rsidRPr="00C512FC">
        <w:rPr>
          <w:rFonts w:ascii="Times New Roman" w:hAnsi="Times New Roman" w:cs="Times New Roman"/>
          <w:sz w:val="24"/>
          <w:szCs w:val="24"/>
        </w:rPr>
        <w:t>în vederea gestionării riscurilor care pot afecta atingerea obiectivelor specifice ale compartimentelor.</w:t>
      </w:r>
    </w:p>
    <w:p w14:paraId="689BC1AE" w14:textId="77777777" w:rsidR="00777A81" w:rsidRPr="00C512FC" w:rsidRDefault="00777A81" w:rsidP="00BD42B3">
      <w:pPr>
        <w:pStyle w:val="Capitol"/>
        <w:shd w:val="clear" w:color="auto" w:fill="DEEAF6"/>
        <w:spacing w:line="276" w:lineRule="auto"/>
        <w:contextualSpacing/>
        <w:jc w:val="both"/>
        <w:rPr>
          <w:b w:val="0"/>
        </w:rPr>
      </w:pPr>
      <w:bookmarkStart w:id="3" w:name="_Toc474703001"/>
      <w:r w:rsidRPr="00C512FC">
        <w:rPr>
          <w:b w:val="0"/>
        </w:rPr>
        <w:lastRenderedPageBreak/>
        <w:t xml:space="preserve">Documente de </w:t>
      </w:r>
      <w:proofErr w:type="spellStart"/>
      <w:r w:rsidRPr="00C512FC">
        <w:rPr>
          <w:b w:val="0"/>
        </w:rPr>
        <w:t>referinţă</w:t>
      </w:r>
      <w:bookmarkEnd w:id="3"/>
      <w:proofErr w:type="spellEnd"/>
    </w:p>
    <w:p w14:paraId="3A621896" w14:textId="77777777" w:rsidR="00C512FC" w:rsidRPr="00C512FC" w:rsidRDefault="00C512FC" w:rsidP="00BD42B3">
      <w:pPr>
        <w:pStyle w:val="Capitol"/>
        <w:numPr>
          <w:ilvl w:val="0"/>
          <w:numId w:val="0"/>
        </w:numPr>
        <w:spacing w:line="276" w:lineRule="auto"/>
        <w:ind w:left="420"/>
        <w:jc w:val="both"/>
        <w:rPr>
          <w:b w:val="0"/>
        </w:rPr>
      </w:pPr>
      <w:r w:rsidRPr="00C512FC">
        <w:rPr>
          <w:b w:val="0"/>
        </w:rPr>
        <w:t xml:space="preserve">Ordonanța de urgență a Guvernului nr. 57/2019 privind Codul administrativ </w:t>
      </w:r>
    </w:p>
    <w:p w14:paraId="60560D4E" w14:textId="77777777" w:rsidR="00C512FC" w:rsidRPr="00C512FC" w:rsidRDefault="00C512FC" w:rsidP="00BD42B3">
      <w:pPr>
        <w:pStyle w:val="Capitol"/>
        <w:numPr>
          <w:ilvl w:val="0"/>
          <w:numId w:val="0"/>
        </w:numPr>
        <w:spacing w:line="276" w:lineRule="auto"/>
        <w:ind w:left="420"/>
        <w:jc w:val="both"/>
        <w:rPr>
          <w:b w:val="0"/>
        </w:rPr>
      </w:pPr>
      <w:r w:rsidRPr="00C512FC">
        <w:rPr>
          <w:b w:val="0"/>
        </w:rPr>
        <w:t>-</w:t>
      </w:r>
      <w:r w:rsidRPr="00C512FC">
        <w:rPr>
          <w:b w:val="0"/>
        </w:rPr>
        <w:tab/>
        <w:t xml:space="preserve">HOTĂRÂRE  Nr. 1269/2021 din 17 decembrie 2021, privind aprobarea Strategiei </w:t>
      </w:r>
      <w:proofErr w:type="spellStart"/>
      <w:r w:rsidRPr="00C512FC">
        <w:rPr>
          <w:b w:val="0"/>
        </w:rPr>
        <w:t>naţionale</w:t>
      </w:r>
      <w:proofErr w:type="spellEnd"/>
      <w:r w:rsidRPr="00C512FC">
        <w:rPr>
          <w:b w:val="0"/>
        </w:rPr>
        <w:t xml:space="preserve"> </w:t>
      </w:r>
      <w:proofErr w:type="spellStart"/>
      <w:r w:rsidRPr="00C512FC">
        <w:rPr>
          <w:b w:val="0"/>
        </w:rPr>
        <w:t>anticorupţie</w:t>
      </w:r>
      <w:proofErr w:type="spellEnd"/>
      <w:r w:rsidRPr="00C512FC">
        <w:rPr>
          <w:b w:val="0"/>
        </w:rPr>
        <w:t xml:space="preserve"> 2021 - 2025 </w:t>
      </w:r>
      <w:proofErr w:type="spellStart"/>
      <w:r w:rsidRPr="00C512FC">
        <w:rPr>
          <w:b w:val="0"/>
        </w:rPr>
        <w:t>şi</w:t>
      </w:r>
      <w:proofErr w:type="spellEnd"/>
      <w:r w:rsidRPr="00C512FC">
        <w:rPr>
          <w:b w:val="0"/>
        </w:rPr>
        <w:t xml:space="preserve"> a documentelor aferente acesteia*) PUBLICATĂ ÎN: MONITORUL OFICIAL  NR. 1218 bis din 22 decembrie 2021</w:t>
      </w:r>
    </w:p>
    <w:p w14:paraId="604948DE" w14:textId="77777777" w:rsidR="00C512FC" w:rsidRPr="00C512FC" w:rsidRDefault="00C512FC" w:rsidP="00BD42B3">
      <w:pPr>
        <w:pStyle w:val="Capitol"/>
        <w:numPr>
          <w:ilvl w:val="0"/>
          <w:numId w:val="0"/>
        </w:numPr>
        <w:spacing w:line="276" w:lineRule="auto"/>
        <w:ind w:left="60"/>
        <w:jc w:val="both"/>
        <w:rPr>
          <w:b w:val="0"/>
        </w:rPr>
      </w:pPr>
      <w:r>
        <w:rPr>
          <w:b w:val="0"/>
        </w:rPr>
        <w:t xml:space="preserve">      -   </w:t>
      </w:r>
      <w:r w:rsidRPr="00C512FC">
        <w:rPr>
          <w:b w:val="0"/>
        </w:rPr>
        <w:t>Ordinul Secretariatului General al Guvernului nr. 600/2018 privind aprobarea Codului controlului intern managerial al entităților publice;</w:t>
      </w:r>
    </w:p>
    <w:p w14:paraId="767D5D30" w14:textId="77777777" w:rsidR="00C512FC" w:rsidRPr="00C512FC" w:rsidRDefault="00C512FC" w:rsidP="00BD42B3">
      <w:pPr>
        <w:pStyle w:val="Capitol"/>
        <w:numPr>
          <w:ilvl w:val="0"/>
          <w:numId w:val="0"/>
        </w:numPr>
        <w:spacing w:line="276" w:lineRule="auto"/>
        <w:ind w:left="420"/>
        <w:jc w:val="both"/>
        <w:rPr>
          <w:b w:val="0"/>
        </w:rPr>
      </w:pPr>
      <w:r w:rsidRPr="00C512FC">
        <w:rPr>
          <w:b w:val="0"/>
        </w:rPr>
        <w:t>-</w:t>
      </w:r>
      <w:r w:rsidRPr="00C512FC">
        <w:rPr>
          <w:b w:val="0"/>
        </w:rPr>
        <w:tab/>
        <w:t xml:space="preserve">Legea nr. 227/2015 privind Codul fiscal, republicat, cu modificările </w:t>
      </w:r>
      <w:proofErr w:type="spellStart"/>
      <w:r w:rsidRPr="00C512FC">
        <w:rPr>
          <w:b w:val="0"/>
        </w:rPr>
        <w:t>şi</w:t>
      </w:r>
      <w:proofErr w:type="spellEnd"/>
      <w:r w:rsidRPr="00C512FC">
        <w:rPr>
          <w:b w:val="0"/>
        </w:rPr>
        <w:t xml:space="preserve"> completările ulterioare;</w:t>
      </w:r>
    </w:p>
    <w:p w14:paraId="426CF3E5" w14:textId="77777777" w:rsidR="00C512FC" w:rsidRPr="00C512FC" w:rsidRDefault="00C512FC" w:rsidP="00BD42B3">
      <w:pPr>
        <w:pStyle w:val="Capitol"/>
        <w:numPr>
          <w:ilvl w:val="0"/>
          <w:numId w:val="0"/>
        </w:numPr>
        <w:spacing w:line="276" w:lineRule="auto"/>
        <w:ind w:left="420"/>
        <w:jc w:val="both"/>
        <w:rPr>
          <w:b w:val="0"/>
        </w:rPr>
      </w:pPr>
      <w:r w:rsidRPr="00C512FC">
        <w:rPr>
          <w:b w:val="0"/>
        </w:rPr>
        <w:t>-</w:t>
      </w:r>
      <w:r w:rsidRPr="00C512FC">
        <w:rPr>
          <w:b w:val="0"/>
        </w:rPr>
        <w:tab/>
      </w:r>
      <w:proofErr w:type="spellStart"/>
      <w:r w:rsidRPr="00C512FC">
        <w:rPr>
          <w:b w:val="0"/>
        </w:rPr>
        <w:t>Ordonanţa</w:t>
      </w:r>
      <w:proofErr w:type="spellEnd"/>
      <w:r w:rsidRPr="00C512FC">
        <w:rPr>
          <w:b w:val="0"/>
        </w:rPr>
        <w:t xml:space="preserve"> nr. 119/1999 privind controlul intern </w:t>
      </w:r>
      <w:proofErr w:type="spellStart"/>
      <w:r w:rsidRPr="00C512FC">
        <w:rPr>
          <w:b w:val="0"/>
        </w:rPr>
        <w:t>şi</w:t>
      </w:r>
      <w:proofErr w:type="spellEnd"/>
      <w:r w:rsidRPr="00C512FC">
        <w:rPr>
          <w:b w:val="0"/>
        </w:rPr>
        <w:t xml:space="preserve"> controlul financiar preventiv – republicată; </w:t>
      </w:r>
    </w:p>
    <w:p w14:paraId="68D582F6" w14:textId="77777777" w:rsidR="00C512FC" w:rsidRPr="00C512FC" w:rsidRDefault="00C512FC" w:rsidP="00BD42B3">
      <w:pPr>
        <w:pStyle w:val="Capitol"/>
        <w:numPr>
          <w:ilvl w:val="0"/>
          <w:numId w:val="0"/>
        </w:numPr>
        <w:spacing w:line="276" w:lineRule="auto"/>
        <w:ind w:left="60"/>
        <w:jc w:val="both"/>
        <w:rPr>
          <w:b w:val="0"/>
        </w:rPr>
      </w:pPr>
      <w:r w:rsidRPr="00C512FC">
        <w:rPr>
          <w:b w:val="0"/>
        </w:rPr>
        <w:t>-</w:t>
      </w:r>
      <w:r w:rsidRPr="00C512FC">
        <w:rPr>
          <w:b w:val="0"/>
        </w:rPr>
        <w:tab/>
        <w:t>Legea nr. 176/2010 privind integritatea în exercitarea funcțiilor și demnităților publice, pentru modificarea și completarea Legii nr. 144/2007 privind înființarea, organizarea și funcționarea Agenției Naționale de Integritate, precum și pentru modificarea și completarea altor acte normative</w:t>
      </w:r>
    </w:p>
    <w:p w14:paraId="620E1159" w14:textId="77777777" w:rsidR="00C512FC" w:rsidRPr="00C512FC" w:rsidRDefault="00C512FC" w:rsidP="00BD42B3">
      <w:pPr>
        <w:pStyle w:val="Capitol"/>
        <w:numPr>
          <w:ilvl w:val="0"/>
          <w:numId w:val="0"/>
        </w:numPr>
        <w:spacing w:line="276" w:lineRule="auto"/>
        <w:ind w:left="420"/>
        <w:jc w:val="both"/>
        <w:rPr>
          <w:b w:val="0"/>
        </w:rPr>
      </w:pPr>
      <w:r w:rsidRPr="00C512FC">
        <w:rPr>
          <w:b w:val="0"/>
        </w:rPr>
        <w:t>-</w:t>
      </w:r>
      <w:r w:rsidRPr="00C512FC">
        <w:rPr>
          <w:b w:val="0"/>
        </w:rPr>
        <w:tab/>
        <w:t xml:space="preserve">Legea nr. 161/2003 privind unele măsuri pentru asigurarea </w:t>
      </w:r>
      <w:proofErr w:type="spellStart"/>
      <w:r w:rsidRPr="00C512FC">
        <w:rPr>
          <w:b w:val="0"/>
        </w:rPr>
        <w:t>transparenţei</w:t>
      </w:r>
      <w:proofErr w:type="spellEnd"/>
      <w:r w:rsidRPr="00C512FC">
        <w:rPr>
          <w:b w:val="0"/>
        </w:rPr>
        <w:t xml:space="preserve"> în exercitarea </w:t>
      </w:r>
      <w:proofErr w:type="spellStart"/>
      <w:r w:rsidRPr="00C512FC">
        <w:rPr>
          <w:b w:val="0"/>
        </w:rPr>
        <w:t>demnităţilor</w:t>
      </w:r>
      <w:proofErr w:type="spellEnd"/>
      <w:r w:rsidRPr="00C512FC">
        <w:rPr>
          <w:b w:val="0"/>
        </w:rPr>
        <w:t xml:space="preserve"> publice, a </w:t>
      </w:r>
      <w:proofErr w:type="spellStart"/>
      <w:r w:rsidRPr="00C512FC">
        <w:rPr>
          <w:b w:val="0"/>
        </w:rPr>
        <w:t>funcţiilor</w:t>
      </w:r>
      <w:proofErr w:type="spellEnd"/>
      <w:r w:rsidRPr="00C512FC">
        <w:rPr>
          <w:b w:val="0"/>
        </w:rPr>
        <w:t xml:space="preserve"> publice </w:t>
      </w:r>
      <w:proofErr w:type="spellStart"/>
      <w:r w:rsidRPr="00C512FC">
        <w:rPr>
          <w:b w:val="0"/>
        </w:rPr>
        <w:t>şi</w:t>
      </w:r>
      <w:proofErr w:type="spellEnd"/>
      <w:r w:rsidRPr="00C512FC">
        <w:rPr>
          <w:b w:val="0"/>
        </w:rPr>
        <w:t xml:space="preserve"> în mediul de afaceri, prevenirea </w:t>
      </w:r>
      <w:proofErr w:type="spellStart"/>
      <w:r w:rsidRPr="00C512FC">
        <w:rPr>
          <w:b w:val="0"/>
        </w:rPr>
        <w:t>şi</w:t>
      </w:r>
      <w:proofErr w:type="spellEnd"/>
      <w:r w:rsidRPr="00C512FC">
        <w:rPr>
          <w:b w:val="0"/>
        </w:rPr>
        <w:t xml:space="preserve"> </w:t>
      </w:r>
      <w:proofErr w:type="spellStart"/>
      <w:r w:rsidRPr="00C512FC">
        <w:rPr>
          <w:b w:val="0"/>
        </w:rPr>
        <w:t>sancţionarea</w:t>
      </w:r>
      <w:proofErr w:type="spellEnd"/>
      <w:r w:rsidRPr="00C512FC">
        <w:rPr>
          <w:b w:val="0"/>
        </w:rPr>
        <w:t xml:space="preserve"> </w:t>
      </w:r>
      <w:proofErr w:type="spellStart"/>
      <w:r w:rsidRPr="00C512FC">
        <w:rPr>
          <w:b w:val="0"/>
        </w:rPr>
        <w:t>corupţiei</w:t>
      </w:r>
      <w:proofErr w:type="spellEnd"/>
      <w:r w:rsidRPr="00C512FC">
        <w:rPr>
          <w:b w:val="0"/>
        </w:rPr>
        <w:t xml:space="preserve">, cu modificările </w:t>
      </w:r>
      <w:proofErr w:type="spellStart"/>
      <w:r w:rsidRPr="00C512FC">
        <w:rPr>
          <w:b w:val="0"/>
        </w:rPr>
        <w:t>şi</w:t>
      </w:r>
      <w:proofErr w:type="spellEnd"/>
      <w:r w:rsidRPr="00C512FC">
        <w:rPr>
          <w:b w:val="0"/>
        </w:rPr>
        <w:t xml:space="preserve"> completările ulterioare;</w:t>
      </w:r>
    </w:p>
    <w:p w14:paraId="50BC7872" w14:textId="77777777" w:rsidR="00C512FC" w:rsidRPr="00C512FC" w:rsidRDefault="00C512FC" w:rsidP="00BD42B3">
      <w:pPr>
        <w:pStyle w:val="Capitol"/>
        <w:numPr>
          <w:ilvl w:val="0"/>
          <w:numId w:val="0"/>
        </w:numPr>
        <w:spacing w:line="276" w:lineRule="auto"/>
        <w:ind w:left="420"/>
        <w:jc w:val="both"/>
        <w:rPr>
          <w:b w:val="0"/>
        </w:rPr>
      </w:pPr>
      <w:r w:rsidRPr="00C512FC">
        <w:rPr>
          <w:b w:val="0"/>
        </w:rPr>
        <w:t>-</w:t>
      </w:r>
      <w:r w:rsidRPr="00C512FC">
        <w:rPr>
          <w:b w:val="0"/>
        </w:rPr>
        <w:tab/>
        <w:t>Legea nr. 251/2004 privind unele măsuri referitoare la bunurile primite cu titlu gratuit cu prilejul unor acțiuni de protocol în exercitarea mandatului sau a funcției;</w:t>
      </w:r>
    </w:p>
    <w:p w14:paraId="69658394" w14:textId="77777777" w:rsidR="00C512FC" w:rsidRPr="00C512FC" w:rsidRDefault="00C512FC" w:rsidP="00BD42B3">
      <w:pPr>
        <w:pStyle w:val="Capitol"/>
        <w:numPr>
          <w:ilvl w:val="0"/>
          <w:numId w:val="0"/>
        </w:numPr>
        <w:spacing w:line="276" w:lineRule="auto"/>
        <w:ind w:left="420"/>
        <w:jc w:val="both"/>
        <w:rPr>
          <w:b w:val="0"/>
        </w:rPr>
      </w:pPr>
      <w:r w:rsidRPr="00C512FC">
        <w:rPr>
          <w:b w:val="0"/>
        </w:rPr>
        <w:t>-</w:t>
      </w:r>
      <w:r w:rsidRPr="00C512FC">
        <w:rPr>
          <w:b w:val="0"/>
        </w:rPr>
        <w:tab/>
        <w:t xml:space="preserve">Hotărârea nr. 599/2018 pentru aprobarea Metodologiei standard de evaluare a riscurilor de </w:t>
      </w:r>
      <w:proofErr w:type="spellStart"/>
      <w:r w:rsidRPr="00C512FC">
        <w:rPr>
          <w:b w:val="0"/>
        </w:rPr>
        <w:t>corupţie</w:t>
      </w:r>
      <w:proofErr w:type="spellEnd"/>
      <w:r w:rsidRPr="00C512FC">
        <w:rPr>
          <w:b w:val="0"/>
        </w:rPr>
        <w:t xml:space="preserve"> în cadrul </w:t>
      </w:r>
      <w:proofErr w:type="spellStart"/>
      <w:r w:rsidRPr="00C512FC">
        <w:rPr>
          <w:b w:val="0"/>
        </w:rPr>
        <w:t>autorităţilor</w:t>
      </w:r>
      <w:proofErr w:type="spellEnd"/>
      <w:r w:rsidRPr="00C512FC">
        <w:rPr>
          <w:b w:val="0"/>
        </w:rPr>
        <w:t xml:space="preserve"> </w:t>
      </w:r>
      <w:proofErr w:type="spellStart"/>
      <w:r w:rsidRPr="00C512FC">
        <w:rPr>
          <w:b w:val="0"/>
        </w:rPr>
        <w:t>şi</w:t>
      </w:r>
      <w:proofErr w:type="spellEnd"/>
      <w:r w:rsidRPr="00C512FC">
        <w:rPr>
          <w:b w:val="0"/>
        </w:rPr>
        <w:t xml:space="preserve"> </w:t>
      </w:r>
      <w:proofErr w:type="spellStart"/>
      <w:r w:rsidRPr="00C512FC">
        <w:rPr>
          <w:b w:val="0"/>
        </w:rPr>
        <w:t>instituţiilor</w:t>
      </w:r>
      <w:proofErr w:type="spellEnd"/>
      <w:r w:rsidRPr="00C512FC">
        <w:rPr>
          <w:b w:val="0"/>
        </w:rPr>
        <w:t xml:space="preserve"> publice centrale, împreună cu indicatorii de estimare a </w:t>
      </w:r>
      <w:proofErr w:type="spellStart"/>
      <w:r w:rsidRPr="00C512FC">
        <w:rPr>
          <w:b w:val="0"/>
        </w:rPr>
        <w:t>probabilităţii</w:t>
      </w:r>
      <w:proofErr w:type="spellEnd"/>
      <w:r w:rsidRPr="00C512FC">
        <w:rPr>
          <w:b w:val="0"/>
        </w:rPr>
        <w:t xml:space="preserve"> de materializare a riscurilor de </w:t>
      </w:r>
      <w:proofErr w:type="spellStart"/>
      <w:r w:rsidRPr="00C512FC">
        <w:rPr>
          <w:b w:val="0"/>
        </w:rPr>
        <w:t>corupţie</w:t>
      </w:r>
      <w:proofErr w:type="spellEnd"/>
      <w:r w:rsidRPr="00C512FC">
        <w:rPr>
          <w:b w:val="0"/>
        </w:rPr>
        <w:t xml:space="preserve">, cu indicatorii de estimare a impactului în </w:t>
      </w:r>
      <w:proofErr w:type="spellStart"/>
      <w:r w:rsidRPr="00C512FC">
        <w:rPr>
          <w:b w:val="0"/>
        </w:rPr>
        <w:t>situaţia</w:t>
      </w:r>
      <w:proofErr w:type="spellEnd"/>
      <w:r w:rsidRPr="00C512FC">
        <w:rPr>
          <w:b w:val="0"/>
        </w:rPr>
        <w:t xml:space="preserve"> materializării riscurilor de </w:t>
      </w:r>
      <w:proofErr w:type="spellStart"/>
      <w:r w:rsidRPr="00C512FC">
        <w:rPr>
          <w:b w:val="0"/>
        </w:rPr>
        <w:t>corupţie</w:t>
      </w:r>
      <w:proofErr w:type="spellEnd"/>
      <w:r w:rsidRPr="00C512FC">
        <w:rPr>
          <w:b w:val="0"/>
        </w:rPr>
        <w:t xml:space="preserve"> </w:t>
      </w:r>
      <w:proofErr w:type="spellStart"/>
      <w:r w:rsidRPr="00C512FC">
        <w:rPr>
          <w:b w:val="0"/>
        </w:rPr>
        <w:t>şi</w:t>
      </w:r>
      <w:proofErr w:type="spellEnd"/>
      <w:r w:rsidRPr="00C512FC">
        <w:rPr>
          <w:b w:val="0"/>
        </w:rPr>
        <w:t xml:space="preserve"> formatul registrului riscurilor de </w:t>
      </w:r>
      <w:proofErr w:type="spellStart"/>
      <w:r w:rsidRPr="00C512FC">
        <w:rPr>
          <w:b w:val="0"/>
        </w:rPr>
        <w:t>corupţie</w:t>
      </w:r>
      <w:proofErr w:type="spellEnd"/>
      <w:r w:rsidRPr="00C512FC">
        <w:rPr>
          <w:b w:val="0"/>
        </w:rPr>
        <w:t xml:space="preserve">, precum </w:t>
      </w:r>
      <w:proofErr w:type="spellStart"/>
      <w:r w:rsidRPr="00C512FC">
        <w:rPr>
          <w:b w:val="0"/>
        </w:rPr>
        <w:t>şi</w:t>
      </w:r>
      <w:proofErr w:type="spellEnd"/>
      <w:r w:rsidRPr="00C512FC">
        <w:rPr>
          <w:b w:val="0"/>
        </w:rPr>
        <w:t xml:space="preserve"> pentru aprobarea Metodologiei de evaluare a incidentelor de integritate în cadrul </w:t>
      </w:r>
      <w:proofErr w:type="spellStart"/>
      <w:r w:rsidRPr="00C512FC">
        <w:rPr>
          <w:b w:val="0"/>
        </w:rPr>
        <w:t>autorităţilor</w:t>
      </w:r>
      <w:proofErr w:type="spellEnd"/>
      <w:r w:rsidRPr="00C512FC">
        <w:rPr>
          <w:b w:val="0"/>
        </w:rPr>
        <w:t xml:space="preserve"> </w:t>
      </w:r>
      <w:proofErr w:type="spellStart"/>
      <w:r w:rsidRPr="00C512FC">
        <w:rPr>
          <w:b w:val="0"/>
        </w:rPr>
        <w:t>şi</w:t>
      </w:r>
      <w:proofErr w:type="spellEnd"/>
      <w:r w:rsidRPr="00C512FC">
        <w:rPr>
          <w:b w:val="0"/>
        </w:rPr>
        <w:t xml:space="preserve"> </w:t>
      </w:r>
      <w:proofErr w:type="spellStart"/>
      <w:r w:rsidRPr="00C512FC">
        <w:rPr>
          <w:b w:val="0"/>
        </w:rPr>
        <w:t>instituţiilor</w:t>
      </w:r>
      <w:proofErr w:type="spellEnd"/>
      <w:r w:rsidRPr="00C512FC">
        <w:rPr>
          <w:b w:val="0"/>
        </w:rPr>
        <w:t xml:space="preserve"> publice centrale, împreună cu formatul raportului anual de evaluare a incidentelor de integritate</w:t>
      </w:r>
    </w:p>
    <w:p w14:paraId="7675C09E" w14:textId="77777777" w:rsidR="00C512FC" w:rsidRPr="00C512FC" w:rsidRDefault="00C512FC" w:rsidP="00BD42B3">
      <w:pPr>
        <w:pStyle w:val="Capitol"/>
        <w:numPr>
          <w:ilvl w:val="0"/>
          <w:numId w:val="0"/>
        </w:numPr>
        <w:spacing w:line="276" w:lineRule="auto"/>
        <w:ind w:left="420"/>
        <w:jc w:val="both"/>
        <w:rPr>
          <w:b w:val="0"/>
        </w:rPr>
      </w:pPr>
    </w:p>
    <w:p w14:paraId="1E6B7745" w14:textId="77777777" w:rsidR="00C512FC" w:rsidRPr="00C512FC" w:rsidRDefault="00C512FC" w:rsidP="00BD42B3">
      <w:pPr>
        <w:pStyle w:val="Capitol"/>
        <w:numPr>
          <w:ilvl w:val="0"/>
          <w:numId w:val="0"/>
        </w:numPr>
        <w:shd w:val="clear" w:color="auto" w:fill="DEEAF6"/>
        <w:spacing w:line="276" w:lineRule="auto"/>
        <w:ind w:left="420"/>
        <w:contextualSpacing/>
        <w:jc w:val="both"/>
        <w:rPr>
          <w:b w:val="0"/>
        </w:rPr>
      </w:pPr>
    </w:p>
    <w:p w14:paraId="1BCB4DF0" w14:textId="77777777" w:rsidR="00777A81" w:rsidRPr="00C512FC" w:rsidRDefault="00777A81" w:rsidP="00BD42B3">
      <w:pPr>
        <w:pStyle w:val="Capitol"/>
        <w:shd w:val="clear" w:color="auto" w:fill="DEEAF6"/>
        <w:spacing w:line="276" w:lineRule="auto"/>
        <w:contextualSpacing/>
        <w:jc w:val="both"/>
        <w:rPr>
          <w:b w:val="0"/>
        </w:rPr>
      </w:pPr>
      <w:bookmarkStart w:id="4" w:name="_Toc474703002"/>
      <w:proofErr w:type="spellStart"/>
      <w:r w:rsidRPr="00C512FC">
        <w:rPr>
          <w:b w:val="0"/>
        </w:rPr>
        <w:t>Definiţii</w:t>
      </w:r>
      <w:proofErr w:type="spellEnd"/>
      <w:r w:rsidRPr="00C512FC">
        <w:rPr>
          <w:b w:val="0"/>
        </w:rPr>
        <w:t xml:space="preserve"> </w:t>
      </w:r>
      <w:proofErr w:type="spellStart"/>
      <w:r w:rsidRPr="00C512FC">
        <w:rPr>
          <w:b w:val="0"/>
        </w:rPr>
        <w:t>şi</w:t>
      </w:r>
      <w:proofErr w:type="spellEnd"/>
      <w:r w:rsidRPr="00C512FC">
        <w:rPr>
          <w:b w:val="0"/>
        </w:rPr>
        <w:t xml:space="preserve"> abrevieri</w:t>
      </w:r>
      <w:bookmarkEnd w:id="4"/>
    </w:p>
    <w:p w14:paraId="6179A8AF" w14:textId="77777777" w:rsidR="00777A81" w:rsidRPr="00C512FC" w:rsidRDefault="00777A81" w:rsidP="00BD42B3">
      <w:p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4.1. </w:t>
      </w:r>
      <w:proofErr w:type="spellStart"/>
      <w:r w:rsidRPr="00C512FC">
        <w:rPr>
          <w:rFonts w:ascii="Times New Roman" w:hAnsi="Times New Roman" w:cs="Times New Roman"/>
          <w:sz w:val="24"/>
          <w:szCs w:val="24"/>
        </w:rPr>
        <w:t>Definiţii</w:t>
      </w:r>
      <w:proofErr w:type="spellEnd"/>
    </w:p>
    <w:p w14:paraId="134919C5"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pt-BR"/>
        </w:rPr>
      </w:pPr>
      <w:r w:rsidRPr="00C512FC">
        <w:rPr>
          <w:rFonts w:ascii="Times New Roman" w:hAnsi="Times New Roman" w:cs="Times New Roman"/>
          <w:i/>
          <w:sz w:val="24"/>
          <w:szCs w:val="24"/>
        </w:rPr>
        <w:t>A</w:t>
      </w:r>
      <w:r w:rsidRPr="00C512FC">
        <w:rPr>
          <w:rFonts w:ascii="Times New Roman" w:hAnsi="Times New Roman" w:cs="Times New Roman"/>
          <w:i/>
          <w:sz w:val="24"/>
          <w:szCs w:val="24"/>
          <w:lang w:val="it-IT"/>
        </w:rPr>
        <w:t>cceptarea (tolerarea) riscului</w:t>
      </w:r>
      <w:r w:rsidRPr="00C512FC">
        <w:rPr>
          <w:rFonts w:ascii="Times New Roman" w:hAnsi="Times New Roman" w:cs="Times New Roman"/>
          <w:sz w:val="24"/>
          <w:szCs w:val="24"/>
          <w:lang w:val="it-IT"/>
        </w:rPr>
        <w:t xml:space="preserve"> = </w:t>
      </w:r>
      <w:r w:rsidRPr="00C512FC">
        <w:rPr>
          <w:rFonts w:ascii="Times New Roman" w:hAnsi="Times New Roman" w:cs="Times New Roman"/>
          <w:sz w:val="24"/>
          <w:szCs w:val="24"/>
        </w:rPr>
        <w:t xml:space="preserve">tip de răspuns la risc care constă în neluarea unor măsuri de control al riscurilor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este adecvat pentru riscurile inerente a căror expunere este mai mică decât </w:t>
      </w:r>
      <w:proofErr w:type="spellStart"/>
      <w:r w:rsidRPr="00C512FC">
        <w:rPr>
          <w:rFonts w:ascii="Times New Roman" w:hAnsi="Times New Roman" w:cs="Times New Roman"/>
          <w:sz w:val="24"/>
          <w:szCs w:val="24"/>
        </w:rPr>
        <w:t>toleranţa</w:t>
      </w:r>
      <w:proofErr w:type="spellEnd"/>
      <w:r w:rsidRPr="00C512FC">
        <w:rPr>
          <w:rFonts w:ascii="Times New Roman" w:hAnsi="Times New Roman" w:cs="Times New Roman"/>
          <w:sz w:val="24"/>
          <w:szCs w:val="24"/>
        </w:rPr>
        <w:t xml:space="preserve"> la risc;</w:t>
      </w:r>
    </w:p>
    <w:p w14:paraId="766E4606" w14:textId="77777777" w:rsidR="00777A81" w:rsidRPr="00C512FC" w:rsidRDefault="00777A81" w:rsidP="00BD42B3">
      <w:pPr>
        <w:numPr>
          <w:ilvl w:val="0"/>
          <w:numId w:val="29"/>
        </w:num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i/>
          <w:sz w:val="24"/>
          <w:szCs w:val="24"/>
        </w:rPr>
        <w:t>Atenuarea riscului</w:t>
      </w:r>
      <w:r w:rsidRPr="00C512FC">
        <w:rPr>
          <w:rFonts w:ascii="Times New Roman" w:eastAsia="Calibri" w:hAnsi="Times New Roman" w:cs="Times New Roman"/>
          <w:sz w:val="24"/>
          <w:szCs w:val="24"/>
        </w:rPr>
        <w:t xml:space="preserve"> = Măsurile întreprinse pentru diminuarea </w:t>
      </w:r>
      <w:proofErr w:type="spellStart"/>
      <w:r w:rsidRPr="00C512FC">
        <w:rPr>
          <w:rFonts w:ascii="Times New Roman" w:eastAsia="Calibri" w:hAnsi="Times New Roman" w:cs="Times New Roman"/>
          <w:sz w:val="24"/>
          <w:szCs w:val="24"/>
        </w:rPr>
        <w:t>probabilităţii</w:t>
      </w:r>
      <w:proofErr w:type="spellEnd"/>
      <w:r w:rsidRPr="00C512FC">
        <w:rPr>
          <w:rFonts w:ascii="Times New Roman" w:eastAsia="Calibri" w:hAnsi="Times New Roman" w:cs="Times New Roman"/>
          <w:sz w:val="24"/>
          <w:szCs w:val="24"/>
        </w:rPr>
        <w:t xml:space="preserve"> (</w:t>
      </w:r>
      <w:proofErr w:type="spellStart"/>
      <w:r w:rsidRPr="00C512FC">
        <w:rPr>
          <w:rFonts w:ascii="Times New Roman" w:eastAsia="Calibri" w:hAnsi="Times New Roman" w:cs="Times New Roman"/>
          <w:sz w:val="24"/>
          <w:szCs w:val="24"/>
        </w:rPr>
        <w:t>posibilităţii</w:t>
      </w:r>
      <w:proofErr w:type="spellEnd"/>
      <w:r w:rsidRPr="00C512FC">
        <w:rPr>
          <w:rFonts w:ascii="Times New Roman" w:eastAsia="Calibri" w:hAnsi="Times New Roman" w:cs="Times New Roman"/>
          <w:sz w:val="24"/>
          <w:szCs w:val="24"/>
        </w:rPr>
        <w:t xml:space="preserve">) de </w:t>
      </w:r>
      <w:proofErr w:type="spellStart"/>
      <w:r w:rsidRPr="00C512FC">
        <w:rPr>
          <w:rFonts w:ascii="Times New Roman" w:eastAsia="Calibri" w:hAnsi="Times New Roman" w:cs="Times New Roman"/>
          <w:sz w:val="24"/>
          <w:szCs w:val="24"/>
        </w:rPr>
        <w:t>apariţie</w:t>
      </w:r>
      <w:proofErr w:type="spellEnd"/>
      <w:r w:rsidRPr="00C512FC">
        <w:rPr>
          <w:rFonts w:ascii="Times New Roman" w:eastAsia="Calibri" w:hAnsi="Times New Roman" w:cs="Times New Roman"/>
          <w:sz w:val="24"/>
          <w:szCs w:val="24"/>
        </w:rPr>
        <w:t xml:space="preserve"> a riscului sau/</w:t>
      </w:r>
      <w:proofErr w:type="spellStart"/>
      <w:r w:rsidRPr="00C512FC">
        <w:rPr>
          <w:rFonts w:ascii="Times New Roman" w:eastAsia="Calibri" w:hAnsi="Times New Roman" w:cs="Times New Roman"/>
          <w:sz w:val="24"/>
          <w:szCs w:val="24"/>
        </w:rPr>
        <w:t>şi</w:t>
      </w:r>
      <w:proofErr w:type="spellEnd"/>
      <w:r w:rsidRPr="00C512FC">
        <w:rPr>
          <w:rFonts w:ascii="Times New Roman" w:eastAsia="Calibri" w:hAnsi="Times New Roman" w:cs="Times New Roman"/>
          <w:sz w:val="24"/>
          <w:szCs w:val="24"/>
        </w:rPr>
        <w:t xml:space="preserve"> de diminuare a </w:t>
      </w:r>
      <w:proofErr w:type="spellStart"/>
      <w:r w:rsidRPr="00C512FC">
        <w:rPr>
          <w:rFonts w:ascii="Times New Roman" w:eastAsia="Calibri" w:hAnsi="Times New Roman" w:cs="Times New Roman"/>
          <w:sz w:val="24"/>
          <w:szCs w:val="24"/>
        </w:rPr>
        <w:t>consecinţelor</w:t>
      </w:r>
      <w:proofErr w:type="spellEnd"/>
      <w:r w:rsidRPr="00C512FC">
        <w:rPr>
          <w:rFonts w:ascii="Times New Roman" w:eastAsia="Calibri" w:hAnsi="Times New Roman" w:cs="Times New Roman"/>
          <w:sz w:val="24"/>
          <w:szCs w:val="24"/>
        </w:rPr>
        <w:t xml:space="preserve"> (impactului) asupra rezultatelor </w:t>
      </w:r>
      <w:r w:rsidRPr="00C512FC">
        <w:rPr>
          <w:rFonts w:ascii="Times New Roman" w:eastAsia="Calibri" w:hAnsi="Times New Roman" w:cs="Times New Roman"/>
          <w:sz w:val="24"/>
          <w:szCs w:val="24"/>
        </w:rPr>
        <w:lastRenderedPageBreak/>
        <w:t xml:space="preserve">(obiectivelor) dacă riscul s-ar materializa. Mai concis, atenuarea riscului reprezintă diminuarea expunerii la risc, dacă acesta este o </w:t>
      </w:r>
      <w:proofErr w:type="spellStart"/>
      <w:r w:rsidRPr="00C512FC">
        <w:rPr>
          <w:rFonts w:ascii="Times New Roman" w:eastAsia="Calibri" w:hAnsi="Times New Roman" w:cs="Times New Roman"/>
          <w:sz w:val="24"/>
          <w:szCs w:val="24"/>
        </w:rPr>
        <w:t>ameninţare</w:t>
      </w:r>
      <w:proofErr w:type="spellEnd"/>
      <w:r w:rsidRPr="00C512FC">
        <w:rPr>
          <w:rFonts w:ascii="Times New Roman" w:eastAsia="Calibri" w:hAnsi="Times New Roman" w:cs="Times New Roman"/>
          <w:sz w:val="24"/>
          <w:szCs w:val="24"/>
        </w:rPr>
        <w:t xml:space="preserve">. </w:t>
      </w:r>
    </w:p>
    <w:p w14:paraId="7F813B81"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pt-BR"/>
        </w:rPr>
      </w:pPr>
      <w:r w:rsidRPr="00C512FC">
        <w:rPr>
          <w:rFonts w:ascii="Times New Roman" w:hAnsi="Times New Roman" w:cs="Times New Roman"/>
          <w:i/>
          <w:sz w:val="24"/>
          <w:szCs w:val="24"/>
        </w:rPr>
        <w:t>Clasarea riscului</w:t>
      </w:r>
      <w:r w:rsidRPr="00C512FC">
        <w:rPr>
          <w:rFonts w:ascii="Times New Roman" w:hAnsi="Times New Roman" w:cs="Times New Roman"/>
          <w:sz w:val="24"/>
          <w:szCs w:val="24"/>
        </w:rPr>
        <w:t xml:space="preserve"> = procedeu aplicabil riscurilor apreciate, de către EGR, ca nerelevante în raport de obiectivele specifice compartimentului, constând în îndosarierea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arhivarea formularelor de alertă la risc</w:t>
      </w:r>
      <w:r w:rsidRPr="00C512FC">
        <w:rPr>
          <w:rFonts w:ascii="Times New Roman" w:hAnsi="Times New Roman" w:cs="Times New Roman"/>
          <w:i/>
          <w:sz w:val="24"/>
          <w:szCs w:val="24"/>
        </w:rPr>
        <w:t xml:space="preserve"> </w:t>
      </w:r>
      <w:r w:rsidRPr="00C512FC">
        <w:rPr>
          <w:rFonts w:ascii="Times New Roman" w:hAnsi="Times New Roman" w:cs="Times New Roman"/>
          <w:sz w:val="24"/>
          <w:szCs w:val="24"/>
        </w:rPr>
        <w:t>inclusiv a</w:t>
      </w:r>
      <w:r w:rsidRPr="00C512FC">
        <w:rPr>
          <w:rFonts w:ascii="Times New Roman" w:hAnsi="Times New Roman" w:cs="Times New Roman"/>
          <w:i/>
          <w:sz w:val="24"/>
          <w:szCs w:val="24"/>
        </w:rPr>
        <w:t xml:space="preserve"> </w:t>
      </w:r>
      <w:proofErr w:type="spellStart"/>
      <w:r w:rsidRPr="00C512FC">
        <w:rPr>
          <w:rFonts w:ascii="Times New Roman" w:hAnsi="Times New Roman" w:cs="Times New Roman"/>
          <w:sz w:val="24"/>
          <w:szCs w:val="24"/>
        </w:rPr>
        <w:t>documentaţiei</w:t>
      </w:r>
      <w:proofErr w:type="spellEnd"/>
      <w:r w:rsidRPr="00C512FC">
        <w:rPr>
          <w:rFonts w:ascii="Times New Roman" w:hAnsi="Times New Roman" w:cs="Times New Roman"/>
          <w:sz w:val="24"/>
          <w:szCs w:val="24"/>
        </w:rPr>
        <w:t xml:space="preserve"> utilizată pentru fundamentarea riscurilor respective;</w:t>
      </w:r>
    </w:p>
    <w:p w14:paraId="1BD4B049" w14:textId="77777777" w:rsidR="00777A81" w:rsidRPr="00E670D2" w:rsidRDefault="00777A81" w:rsidP="00BD42B3">
      <w:pPr>
        <w:numPr>
          <w:ilvl w:val="0"/>
          <w:numId w:val="29"/>
        </w:numPr>
        <w:spacing w:before="120" w:after="120"/>
        <w:contextualSpacing/>
        <w:jc w:val="both"/>
        <w:rPr>
          <w:rFonts w:ascii="Times New Roman" w:hAnsi="Times New Roman" w:cs="Times New Roman"/>
          <w:bCs/>
          <w:sz w:val="24"/>
          <w:szCs w:val="24"/>
          <w:lang w:val="pt-BR"/>
        </w:rPr>
      </w:pPr>
      <w:r w:rsidRPr="00C512FC">
        <w:rPr>
          <w:rFonts w:ascii="Times New Roman" w:hAnsi="Times New Roman" w:cs="Times New Roman"/>
          <w:i/>
          <w:sz w:val="24"/>
          <w:szCs w:val="24"/>
        </w:rPr>
        <w:t>Compartiment</w:t>
      </w:r>
      <w:r w:rsidRPr="00C512FC">
        <w:rPr>
          <w:rFonts w:ascii="Times New Roman" w:hAnsi="Times New Roman" w:cs="Times New Roman"/>
          <w:sz w:val="24"/>
          <w:szCs w:val="24"/>
        </w:rPr>
        <w:t xml:space="preserve"> = </w:t>
      </w:r>
      <w:proofErr w:type="spellStart"/>
      <w:r w:rsidRPr="00C512FC">
        <w:rPr>
          <w:rFonts w:ascii="Times New Roman" w:hAnsi="Times New Roman" w:cs="Times New Roman"/>
          <w:bCs/>
          <w:sz w:val="24"/>
          <w:szCs w:val="24"/>
        </w:rPr>
        <w:t>direcţie</w:t>
      </w:r>
      <w:proofErr w:type="spellEnd"/>
      <w:r w:rsidRPr="00C512FC">
        <w:rPr>
          <w:rFonts w:ascii="Times New Roman" w:hAnsi="Times New Roman" w:cs="Times New Roman"/>
          <w:bCs/>
          <w:sz w:val="24"/>
          <w:szCs w:val="24"/>
        </w:rPr>
        <w:t xml:space="preserve"> generală/</w:t>
      </w:r>
      <w:proofErr w:type="spellStart"/>
      <w:r w:rsidRPr="00C512FC">
        <w:rPr>
          <w:rFonts w:ascii="Times New Roman" w:hAnsi="Times New Roman" w:cs="Times New Roman"/>
          <w:bCs/>
          <w:sz w:val="24"/>
          <w:szCs w:val="24"/>
        </w:rPr>
        <w:t>direcţie</w:t>
      </w:r>
      <w:proofErr w:type="spellEnd"/>
      <w:r w:rsidRPr="00C512FC">
        <w:rPr>
          <w:rFonts w:ascii="Times New Roman" w:hAnsi="Times New Roman" w:cs="Times New Roman"/>
          <w:bCs/>
          <w:sz w:val="24"/>
          <w:szCs w:val="24"/>
        </w:rPr>
        <w:t>/serviciu/birou/compartiment cu coordonator, prevăzute în organigrama entității;</w:t>
      </w:r>
    </w:p>
    <w:p w14:paraId="497BB410"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Control intern managerial</w:t>
      </w:r>
      <w:r w:rsidRPr="00C512FC">
        <w:rPr>
          <w:rFonts w:ascii="Times New Roman" w:hAnsi="Times New Roman" w:cs="Times New Roman"/>
          <w:sz w:val="24"/>
          <w:szCs w:val="24"/>
        </w:rPr>
        <w:t xml:space="preserve"> =  ansamblul</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formelor</w:t>
      </w:r>
      <w:r w:rsidRPr="00E670D2">
        <w:rPr>
          <w:rFonts w:ascii="Times New Roman" w:hAnsi="Times New Roman" w:cs="Times New Roman"/>
          <w:sz w:val="24"/>
          <w:szCs w:val="24"/>
          <w:lang w:val="pt-BR"/>
        </w:rPr>
        <w:t xml:space="preserve"> de control </w:t>
      </w:r>
      <w:r w:rsidRPr="00C512FC">
        <w:rPr>
          <w:rFonts w:ascii="Times New Roman" w:hAnsi="Times New Roman" w:cs="Times New Roman"/>
          <w:sz w:val="24"/>
          <w:szCs w:val="24"/>
        </w:rPr>
        <w:t>exercitate</w:t>
      </w:r>
      <w:r w:rsidRPr="00E670D2">
        <w:rPr>
          <w:rFonts w:ascii="Times New Roman" w:hAnsi="Times New Roman" w:cs="Times New Roman"/>
          <w:sz w:val="24"/>
          <w:szCs w:val="24"/>
          <w:lang w:val="pt-BR"/>
        </w:rPr>
        <w:t xml:space="preserve"> la </w:t>
      </w:r>
      <w:r w:rsidRPr="00C512FC">
        <w:rPr>
          <w:rFonts w:ascii="Times New Roman" w:hAnsi="Times New Roman" w:cs="Times New Roman"/>
          <w:sz w:val="24"/>
          <w:szCs w:val="24"/>
        </w:rPr>
        <w:t>nivelul</w:t>
      </w:r>
      <w:r w:rsidRPr="00E670D2">
        <w:rPr>
          <w:rFonts w:ascii="Times New Roman" w:hAnsi="Times New Roman" w:cs="Times New Roman"/>
          <w:sz w:val="24"/>
          <w:szCs w:val="24"/>
          <w:lang w:val="pt-BR"/>
        </w:rPr>
        <w:t xml:space="preserve"> </w:t>
      </w:r>
      <w:proofErr w:type="spellStart"/>
      <w:r w:rsidRPr="00C512FC">
        <w:rPr>
          <w:rFonts w:ascii="Times New Roman" w:hAnsi="Times New Roman" w:cs="Times New Roman"/>
          <w:sz w:val="24"/>
          <w:szCs w:val="24"/>
        </w:rPr>
        <w:t>entităţii</w:t>
      </w:r>
      <w:proofErr w:type="spellEnd"/>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publice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inclusiv</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auditul</w:t>
      </w:r>
      <w:r w:rsidRPr="00E670D2">
        <w:rPr>
          <w:rFonts w:ascii="Times New Roman" w:hAnsi="Times New Roman" w:cs="Times New Roman"/>
          <w:sz w:val="24"/>
          <w:szCs w:val="24"/>
          <w:lang w:val="pt-BR"/>
        </w:rPr>
        <w:t xml:space="preserve"> intern, </w:t>
      </w:r>
      <w:r w:rsidRPr="00C512FC">
        <w:rPr>
          <w:rFonts w:ascii="Times New Roman" w:hAnsi="Times New Roman" w:cs="Times New Roman"/>
          <w:sz w:val="24"/>
          <w:szCs w:val="24"/>
        </w:rPr>
        <w:t>stabilite</w:t>
      </w:r>
      <w:r w:rsidRPr="00E670D2">
        <w:rPr>
          <w:rFonts w:ascii="Times New Roman" w:hAnsi="Times New Roman" w:cs="Times New Roman"/>
          <w:sz w:val="24"/>
          <w:szCs w:val="24"/>
          <w:lang w:val="pt-BR"/>
        </w:rPr>
        <w:t xml:space="preserve"> de </w:t>
      </w:r>
      <w:r w:rsidRPr="00C512FC">
        <w:rPr>
          <w:rFonts w:ascii="Times New Roman" w:hAnsi="Times New Roman" w:cs="Times New Roman"/>
          <w:sz w:val="24"/>
          <w:szCs w:val="24"/>
        </w:rPr>
        <w:t>conducere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în</w:t>
      </w:r>
      <w:r w:rsidRPr="00E670D2">
        <w:rPr>
          <w:rFonts w:ascii="Times New Roman" w:hAnsi="Times New Roman" w:cs="Times New Roman"/>
          <w:sz w:val="24"/>
          <w:szCs w:val="24"/>
          <w:lang w:val="pt-BR"/>
        </w:rPr>
        <w:t xml:space="preserve"> </w:t>
      </w:r>
      <w:proofErr w:type="spellStart"/>
      <w:r w:rsidRPr="00C512FC">
        <w:rPr>
          <w:rFonts w:ascii="Times New Roman" w:hAnsi="Times New Roman" w:cs="Times New Roman"/>
          <w:sz w:val="24"/>
          <w:szCs w:val="24"/>
        </w:rPr>
        <w:t>concordanţă</w:t>
      </w:r>
      <w:proofErr w:type="spellEnd"/>
      <w:r w:rsidRPr="00E670D2">
        <w:rPr>
          <w:rFonts w:ascii="Times New Roman" w:hAnsi="Times New Roman" w:cs="Times New Roman"/>
          <w:sz w:val="24"/>
          <w:szCs w:val="24"/>
          <w:lang w:val="pt-BR"/>
        </w:rPr>
        <w:t xml:space="preserve"> cu </w:t>
      </w:r>
      <w:r w:rsidRPr="00C512FC">
        <w:rPr>
          <w:rFonts w:ascii="Times New Roman" w:hAnsi="Times New Roman" w:cs="Times New Roman"/>
          <w:sz w:val="24"/>
          <w:szCs w:val="24"/>
        </w:rPr>
        <w:t>obiectivele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acesteia</w:t>
      </w:r>
      <w:r w:rsidRPr="00E670D2">
        <w:rPr>
          <w:rFonts w:ascii="Times New Roman" w:hAnsi="Times New Roman" w:cs="Times New Roman"/>
          <w:sz w:val="24"/>
          <w:szCs w:val="24"/>
          <w:lang w:val="pt-BR"/>
        </w:rPr>
        <w:t xml:space="preserve"> </w:t>
      </w:r>
      <w:proofErr w:type="spellStart"/>
      <w:r w:rsidRPr="00C512FC">
        <w:rPr>
          <w:rFonts w:ascii="Times New Roman" w:hAnsi="Times New Roman" w:cs="Times New Roman"/>
          <w:sz w:val="24"/>
          <w:szCs w:val="24"/>
        </w:rPr>
        <w:t>şi</w:t>
      </w:r>
      <w:proofErr w:type="spellEnd"/>
      <w:r w:rsidRPr="00E670D2">
        <w:rPr>
          <w:rFonts w:ascii="Times New Roman" w:hAnsi="Times New Roman" w:cs="Times New Roman"/>
          <w:sz w:val="24"/>
          <w:szCs w:val="24"/>
          <w:lang w:val="pt-BR"/>
        </w:rPr>
        <w:t xml:space="preserve"> cu </w:t>
      </w:r>
      <w:r w:rsidRPr="00C512FC">
        <w:rPr>
          <w:rFonts w:ascii="Times New Roman" w:hAnsi="Times New Roman" w:cs="Times New Roman"/>
          <w:sz w:val="24"/>
          <w:szCs w:val="24"/>
        </w:rPr>
        <w:t>reglementările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legale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în</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vederea</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asigurării</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administrării</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fondurilor</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în</w:t>
      </w:r>
      <w:r w:rsidRPr="00E670D2">
        <w:rPr>
          <w:rFonts w:ascii="Times New Roman" w:hAnsi="Times New Roman" w:cs="Times New Roman"/>
          <w:sz w:val="24"/>
          <w:szCs w:val="24"/>
          <w:lang w:val="pt-BR"/>
        </w:rPr>
        <w:t xml:space="preserve"> mod economic, </w:t>
      </w:r>
      <w:r w:rsidRPr="00C512FC">
        <w:rPr>
          <w:rFonts w:ascii="Times New Roman" w:hAnsi="Times New Roman" w:cs="Times New Roman"/>
          <w:sz w:val="24"/>
          <w:szCs w:val="24"/>
        </w:rPr>
        <w:t>eficient</w:t>
      </w:r>
      <w:r w:rsidRPr="00E670D2">
        <w:rPr>
          <w:rFonts w:ascii="Times New Roman" w:hAnsi="Times New Roman" w:cs="Times New Roman"/>
          <w:sz w:val="24"/>
          <w:szCs w:val="24"/>
          <w:lang w:val="pt-BR"/>
        </w:rPr>
        <w:t xml:space="preserve"> </w:t>
      </w:r>
      <w:proofErr w:type="spellStart"/>
      <w:r w:rsidRPr="00C512FC">
        <w:rPr>
          <w:rFonts w:ascii="Times New Roman" w:hAnsi="Times New Roman" w:cs="Times New Roman"/>
          <w:sz w:val="24"/>
          <w:szCs w:val="24"/>
        </w:rPr>
        <w:t>şi</w:t>
      </w:r>
      <w:proofErr w:type="spellEnd"/>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eficace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acesta</w:t>
      </w:r>
      <w:r w:rsidRPr="00E670D2">
        <w:rPr>
          <w:rFonts w:ascii="Times New Roman" w:hAnsi="Times New Roman" w:cs="Times New Roman"/>
          <w:sz w:val="24"/>
          <w:szCs w:val="24"/>
          <w:lang w:val="pt-BR"/>
        </w:rPr>
        <w:t xml:space="preserve"> include, de </w:t>
      </w:r>
      <w:r w:rsidRPr="00C512FC">
        <w:rPr>
          <w:rFonts w:ascii="Times New Roman" w:hAnsi="Times New Roman" w:cs="Times New Roman"/>
          <w:sz w:val="24"/>
          <w:szCs w:val="24"/>
        </w:rPr>
        <w:t>asemenea</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structurile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organizatorice</w:t>
      </w:r>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metodele</w:t>
      </w:r>
      <w:r w:rsidRPr="00E670D2">
        <w:rPr>
          <w:rFonts w:ascii="Times New Roman" w:hAnsi="Times New Roman" w:cs="Times New Roman"/>
          <w:sz w:val="24"/>
          <w:szCs w:val="24"/>
          <w:lang w:val="pt-BR"/>
        </w:rPr>
        <w:t xml:space="preserve"> </w:t>
      </w:r>
      <w:proofErr w:type="spellStart"/>
      <w:r w:rsidRPr="00C512FC">
        <w:rPr>
          <w:rFonts w:ascii="Times New Roman" w:hAnsi="Times New Roman" w:cs="Times New Roman"/>
          <w:sz w:val="24"/>
          <w:szCs w:val="24"/>
        </w:rPr>
        <w:t>şi</w:t>
      </w:r>
      <w:proofErr w:type="spellEnd"/>
      <w:r w:rsidRPr="00E670D2">
        <w:rPr>
          <w:rFonts w:ascii="Times New Roman" w:hAnsi="Times New Roman" w:cs="Times New Roman"/>
          <w:sz w:val="24"/>
          <w:szCs w:val="24"/>
          <w:lang w:val="pt-BR"/>
        </w:rPr>
        <w:t xml:space="preserve"> </w:t>
      </w:r>
      <w:r w:rsidRPr="00C512FC">
        <w:rPr>
          <w:rFonts w:ascii="Times New Roman" w:hAnsi="Times New Roman" w:cs="Times New Roman"/>
          <w:sz w:val="24"/>
          <w:szCs w:val="24"/>
        </w:rPr>
        <w:t>procedurile</w:t>
      </w:r>
      <w:r w:rsidRPr="00E670D2">
        <w:rPr>
          <w:rFonts w:ascii="Times New Roman" w:hAnsi="Times New Roman" w:cs="Times New Roman"/>
          <w:sz w:val="24"/>
          <w:szCs w:val="24"/>
          <w:lang w:val="pt-BR"/>
        </w:rPr>
        <w:t>;</w:t>
      </w:r>
      <w:r w:rsidRPr="00C512FC">
        <w:rPr>
          <w:rFonts w:ascii="Times New Roman" w:hAnsi="Times New Roman" w:cs="Times New Roman"/>
          <w:i/>
          <w:sz w:val="24"/>
          <w:szCs w:val="24"/>
        </w:rPr>
        <w:t xml:space="preserve"> </w:t>
      </w:r>
    </w:p>
    <w:p w14:paraId="29B7B7F5"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rPr>
        <w:t>Evaluarea riscului</w:t>
      </w:r>
      <w:r w:rsidRPr="00C512FC">
        <w:rPr>
          <w:rFonts w:ascii="Times New Roman" w:hAnsi="Times New Roman" w:cs="Times New Roman"/>
          <w:sz w:val="24"/>
          <w:szCs w:val="24"/>
        </w:rPr>
        <w:t xml:space="preserve"> = evaluarea </w:t>
      </w:r>
      <w:proofErr w:type="spellStart"/>
      <w:r w:rsidRPr="00C512FC">
        <w:rPr>
          <w:rFonts w:ascii="Times New Roman" w:hAnsi="Times New Roman" w:cs="Times New Roman"/>
          <w:sz w:val="24"/>
          <w:szCs w:val="24"/>
        </w:rPr>
        <w:t>consecinţelor</w:t>
      </w:r>
      <w:proofErr w:type="spellEnd"/>
      <w:r w:rsidRPr="00C512FC">
        <w:rPr>
          <w:rFonts w:ascii="Times New Roman" w:hAnsi="Times New Roman" w:cs="Times New Roman"/>
          <w:sz w:val="24"/>
          <w:szCs w:val="24"/>
        </w:rPr>
        <w:t xml:space="preserve"> materializării riscului în </w:t>
      </w:r>
      <w:proofErr w:type="spellStart"/>
      <w:r w:rsidRPr="00C512FC">
        <w:rPr>
          <w:rFonts w:ascii="Times New Roman" w:hAnsi="Times New Roman" w:cs="Times New Roman"/>
          <w:sz w:val="24"/>
          <w:szCs w:val="24"/>
        </w:rPr>
        <w:t>combinaţie</w:t>
      </w:r>
      <w:proofErr w:type="spellEnd"/>
      <w:r w:rsidRPr="00C512FC">
        <w:rPr>
          <w:rFonts w:ascii="Times New Roman" w:hAnsi="Times New Roman" w:cs="Times New Roman"/>
          <w:sz w:val="24"/>
          <w:szCs w:val="24"/>
        </w:rPr>
        <w:t xml:space="preserve"> cu evaluarea </w:t>
      </w:r>
      <w:proofErr w:type="spellStart"/>
      <w:r w:rsidRPr="00C512FC">
        <w:rPr>
          <w:rFonts w:ascii="Times New Roman" w:hAnsi="Times New Roman" w:cs="Times New Roman"/>
          <w:sz w:val="24"/>
          <w:szCs w:val="24"/>
        </w:rPr>
        <w:t>probabilităţii</w:t>
      </w:r>
      <w:proofErr w:type="spellEnd"/>
      <w:r w:rsidRPr="00C512FC">
        <w:rPr>
          <w:rFonts w:ascii="Times New Roman" w:hAnsi="Times New Roman" w:cs="Times New Roman"/>
          <w:sz w:val="24"/>
          <w:szCs w:val="24"/>
        </w:rPr>
        <w:t xml:space="preserve"> de materializare a riscului;</w:t>
      </w:r>
    </w:p>
    <w:p w14:paraId="08190C4C"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rPr>
        <w:t>Expunere la risc</w:t>
      </w:r>
      <w:r w:rsidRPr="00C512FC">
        <w:rPr>
          <w:rFonts w:ascii="Times New Roman" w:hAnsi="Times New Roman" w:cs="Times New Roman"/>
          <w:sz w:val="24"/>
          <w:szCs w:val="24"/>
        </w:rPr>
        <w:t xml:space="preserve"> = </w:t>
      </w:r>
      <w:proofErr w:type="spellStart"/>
      <w:r w:rsidRPr="00C512FC">
        <w:rPr>
          <w:rFonts w:ascii="Times New Roman" w:hAnsi="Times New Roman" w:cs="Times New Roman"/>
          <w:sz w:val="24"/>
          <w:szCs w:val="24"/>
        </w:rPr>
        <w:t>consecinţele</w:t>
      </w:r>
      <w:proofErr w:type="spellEnd"/>
      <w:r w:rsidRPr="00C512FC">
        <w:rPr>
          <w:rFonts w:ascii="Times New Roman" w:hAnsi="Times New Roman" w:cs="Times New Roman"/>
          <w:sz w:val="24"/>
          <w:szCs w:val="24"/>
        </w:rPr>
        <w:t xml:space="preserve">, ca o </w:t>
      </w:r>
      <w:proofErr w:type="spellStart"/>
      <w:r w:rsidRPr="00C512FC">
        <w:rPr>
          <w:rFonts w:ascii="Times New Roman" w:hAnsi="Times New Roman" w:cs="Times New Roman"/>
          <w:sz w:val="24"/>
          <w:szCs w:val="24"/>
        </w:rPr>
        <w:t>combinaţie</w:t>
      </w:r>
      <w:proofErr w:type="spellEnd"/>
      <w:r w:rsidRPr="00C512FC">
        <w:rPr>
          <w:rFonts w:ascii="Times New Roman" w:hAnsi="Times New Roman" w:cs="Times New Roman"/>
          <w:sz w:val="24"/>
          <w:szCs w:val="24"/>
        </w:rPr>
        <w:t xml:space="preserve"> de probabilitate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impact,  pe care le poate  </w:t>
      </w:r>
      <w:proofErr w:type="spellStart"/>
      <w:r w:rsidRPr="00C512FC">
        <w:rPr>
          <w:rFonts w:ascii="Times New Roman" w:hAnsi="Times New Roman" w:cs="Times New Roman"/>
          <w:sz w:val="24"/>
          <w:szCs w:val="24"/>
        </w:rPr>
        <w:t>resimţi</w:t>
      </w:r>
      <w:proofErr w:type="spellEnd"/>
      <w:r w:rsidRPr="00C512FC">
        <w:rPr>
          <w:rFonts w:ascii="Times New Roman" w:hAnsi="Times New Roman" w:cs="Times New Roman"/>
          <w:sz w:val="24"/>
          <w:szCs w:val="24"/>
        </w:rPr>
        <w:t xml:space="preserve"> o entitate în raport cu obiectivele prestabilite în cazul în care riscul se materializează;</w:t>
      </w:r>
    </w:p>
    <w:p w14:paraId="43F96E5D"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en-US"/>
        </w:rPr>
      </w:pPr>
      <w:r w:rsidRPr="00C512FC">
        <w:rPr>
          <w:rFonts w:ascii="Times New Roman" w:hAnsi="Times New Roman" w:cs="Times New Roman"/>
          <w:i/>
          <w:sz w:val="24"/>
          <w:szCs w:val="24"/>
          <w:lang w:val="it-IT"/>
        </w:rPr>
        <w:t xml:space="preserve">Evitarea riscului = </w:t>
      </w:r>
      <w:r w:rsidRPr="00C512FC">
        <w:rPr>
          <w:rFonts w:ascii="Times New Roman" w:hAnsi="Times New Roman" w:cs="Times New Roman"/>
          <w:sz w:val="24"/>
          <w:szCs w:val="24"/>
          <w:lang w:val="en-US"/>
        </w:rPr>
        <w:t xml:space="preserve">tip de </w:t>
      </w:r>
      <w:r w:rsidRPr="00C512FC">
        <w:rPr>
          <w:rFonts w:ascii="Times New Roman" w:hAnsi="Times New Roman" w:cs="Times New Roman"/>
          <w:sz w:val="24"/>
          <w:szCs w:val="24"/>
        </w:rPr>
        <w:t>răspuns</w:t>
      </w:r>
      <w:r w:rsidRPr="00C512FC">
        <w:rPr>
          <w:rFonts w:ascii="Times New Roman" w:hAnsi="Times New Roman" w:cs="Times New Roman"/>
          <w:sz w:val="24"/>
          <w:szCs w:val="24"/>
          <w:lang w:val="en-US"/>
        </w:rPr>
        <w:t xml:space="preserve"> la </w:t>
      </w:r>
      <w:r w:rsidRPr="00C512FC">
        <w:rPr>
          <w:rFonts w:ascii="Times New Roman" w:hAnsi="Times New Roman" w:cs="Times New Roman"/>
          <w:sz w:val="24"/>
          <w:szCs w:val="24"/>
        </w:rPr>
        <w:t>risc</w:t>
      </w:r>
      <w:r w:rsidRPr="00C512FC">
        <w:rPr>
          <w:rFonts w:ascii="Times New Roman" w:hAnsi="Times New Roman" w:cs="Times New Roman"/>
          <w:sz w:val="24"/>
          <w:szCs w:val="24"/>
          <w:lang w:val="en-US"/>
        </w:rPr>
        <w:t xml:space="preserve"> care </w:t>
      </w:r>
      <w:r w:rsidRPr="00C512FC">
        <w:rPr>
          <w:rFonts w:ascii="Times New Roman" w:hAnsi="Times New Roman" w:cs="Times New Roman"/>
          <w:sz w:val="24"/>
          <w:szCs w:val="24"/>
        </w:rPr>
        <w:t>constă</w:t>
      </w:r>
      <w:r w:rsidRPr="00C512FC">
        <w:rPr>
          <w:rFonts w:ascii="Times New Roman" w:hAnsi="Times New Roman" w:cs="Times New Roman"/>
          <w:sz w:val="24"/>
          <w:szCs w:val="24"/>
          <w:lang w:val="en-US"/>
        </w:rPr>
        <w:t xml:space="preserve"> </w:t>
      </w:r>
      <w:r w:rsidRPr="00C512FC">
        <w:rPr>
          <w:rFonts w:ascii="Times New Roman" w:hAnsi="Times New Roman" w:cs="Times New Roman"/>
          <w:sz w:val="24"/>
          <w:szCs w:val="24"/>
        </w:rPr>
        <w:t>în</w:t>
      </w:r>
      <w:r w:rsidRPr="00C512FC">
        <w:rPr>
          <w:rFonts w:ascii="Times New Roman" w:hAnsi="Times New Roman" w:cs="Times New Roman"/>
          <w:sz w:val="24"/>
          <w:szCs w:val="24"/>
          <w:lang w:val="en-US"/>
        </w:rPr>
        <w:t xml:space="preserve"> e</w:t>
      </w:r>
      <w:r w:rsidRPr="00C512FC">
        <w:rPr>
          <w:rFonts w:ascii="Times New Roman" w:hAnsi="Times New Roman" w:cs="Times New Roman"/>
          <w:sz w:val="24"/>
          <w:szCs w:val="24"/>
          <w:lang w:val="it-IT"/>
        </w:rPr>
        <w:t>liminarea/restrângerea circumstanţelor/activităţilor care generează riscul;</w:t>
      </w:r>
    </w:p>
    <w:p w14:paraId="530BCCD0"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pt-BR"/>
        </w:rPr>
      </w:pPr>
      <w:r w:rsidRPr="00C512FC">
        <w:rPr>
          <w:rFonts w:ascii="Times New Roman" w:hAnsi="Times New Roman" w:cs="Times New Roman"/>
          <w:i/>
          <w:sz w:val="24"/>
          <w:szCs w:val="24"/>
        </w:rPr>
        <w:t>Escaladarea riscului</w:t>
      </w:r>
      <w:r w:rsidRPr="00C512FC">
        <w:rPr>
          <w:rFonts w:ascii="Times New Roman" w:hAnsi="Times New Roman" w:cs="Times New Roman"/>
          <w:sz w:val="24"/>
          <w:szCs w:val="24"/>
        </w:rPr>
        <w:t xml:space="preserve"> = procedeu prin care conducerea unui compartiment alertează nivelul ierarhic imediat superior sau secretarul de stat coordonator/secretarul general cu privire la riscurile pentru care compartimentul nu poate </w:t>
      </w:r>
      <w:proofErr w:type="spellStart"/>
      <w:r w:rsidRPr="00C512FC">
        <w:rPr>
          <w:rFonts w:ascii="Times New Roman" w:hAnsi="Times New Roman" w:cs="Times New Roman"/>
          <w:sz w:val="24"/>
          <w:szCs w:val="24"/>
        </w:rPr>
        <w:t>desfăşura</w:t>
      </w:r>
      <w:proofErr w:type="spellEnd"/>
      <w:r w:rsidRPr="00C512FC">
        <w:rPr>
          <w:rFonts w:ascii="Times New Roman" w:hAnsi="Times New Roman" w:cs="Times New Roman"/>
          <w:sz w:val="24"/>
          <w:szCs w:val="24"/>
        </w:rPr>
        <w:t xml:space="preserve"> un control satisfăcător al acestora;</w:t>
      </w:r>
    </w:p>
    <w:p w14:paraId="06BD180A"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rPr>
        <w:t xml:space="preserve">Gestionarea riscurilor sau managementul riscurilor </w:t>
      </w:r>
      <w:r w:rsidRPr="00C512FC">
        <w:rPr>
          <w:rFonts w:ascii="Times New Roman" w:hAnsi="Times New Roman" w:cs="Times New Roman"/>
          <w:sz w:val="24"/>
          <w:szCs w:val="24"/>
        </w:rPr>
        <w:t>= t</w:t>
      </w:r>
      <w:r w:rsidRPr="00C512FC">
        <w:rPr>
          <w:rFonts w:ascii="Times New Roman" w:hAnsi="Times New Roman" w:cs="Times New Roman"/>
          <w:sz w:val="24"/>
          <w:szCs w:val="24"/>
          <w:lang w:val="it-IT"/>
        </w:rPr>
        <w:t>oate procesele implicate de identificarea, evaluarea, luarea de măsuri de atenuare sau anticipare a acestora, revizuirea periodică şi monitorizarea progresului, stabilirea responsabilităţilor;</w:t>
      </w:r>
    </w:p>
    <w:p w14:paraId="1F4FEE42"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lang w:val="pt-BR"/>
        </w:rPr>
        <w:t>Impactul</w:t>
      </w:r>
      <w:r w:rsidRPr="00C512FC">
        <w:rPr>
          <w:rFonts w:ascii="Times New Roman" w:hAnsi="Times New Roman" w:cs="Times New Roman"/>
          <w:sz w:val="24"/>
          <w:szCs w:val="24"/>
          <w:lang w:val="pt-BR"/>
        </w:rPr>
        <w:t xml:space="preserve"> = consecinţa (efectul) asupra rezultatelor (obiectivelor) dacă riscul s-ar materializa;</w:t>
      </w:r>
    </w:p>
    <w:p w14:paraId="58741D69"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rPr>
        <w:t>Materializarea riscului</w:t>
      </w:r>
      <w:r w:rsidRPr="00C512FC">
        <w:rPr>
          <w:rFonts w:ascii="Times New Roman" w:hAnsi="Times New Roman" w:cs="Times New Roman"/>
          <w:sz w:val="24"/>
          <w:szCs w:val="24"/>
        </w:rPr>
        <w:t xml:space="preserve"> </w:t>
      </w:r>
      <w:r w:rsidRPr="00C512FC">
        <w:rPr>
          <w:rFonts w:ascii="Times New Roman" w:hAnsi="Times New Roman" w:cs="Times New Roman"/>
          <w:sz w:val="24"/>
          <w:szCs w:val="24"/>
          <w:lang w:val="pt-BR"/>
        </w:rPr>
        <w:t>=</w:t>
      </w:r>
      <w:r w:rsidRPr="00C512FC">
        <w:rPr>
          <w:rFonts w:ascii="Times New Roman" w:hAnsi="Times New Roman" w:cs="Times New Roman"/>
          <w:sz w:val="24"/>
          <w:szCs w:val="24"/>
        </w:rPr>
        <w:t xml:space="preserve"> Translatarea riscului din domeniul incertitudinii (posibilului) în cel al certitudinii (al faptului împlinit). Riscul materializat se transformă dintr-o problemă posibilă într-o problemă dificilă, dacă riscul reprezintă o </w:t>
      </w:r>
      <w:proofErr w:type="spellStart"/>
      <w:r w:rsidRPr="00C512FC">
        <w:rPr>
          <w:rFonts w:ascii="Times New Roman" w:hAnsi="Times New Roman" w:cs="Times New Roman"/>
          <w:sz w:val="24"/>
          <w:szCs w:val="24"/>
        </w:rPr>
        <w:t>ameninţare</w:t>
      </w:r>
      <w:proofErr w:type="spellEnd"/>
      <w:r w:rsidRPr="00C512FC">
        <w:rPr>
          <w:rFonts w:ascii="Times New Roman" w:hAnsi="Times New Roman" w:cs="Times New Roman"/>
          <w:sz w:val="24"/>
          <w:szCs w:val="24"/>
        </w:rPr>
        <w:t xml:space="preserve">, sau într-o </w:t>
      </w:r>
      <w:proofErr w:type="spellStart"/>
      <w:r w:rsidRPr="00C512FC">
        <w:rPr>
          <w:rFonts w:ascii="Times New Roman" w:hAnsi="Times New Roman" w:cs="Times New Roman"/>
          <w:sz w:val="24"/>
          <w:szCs w:val="24"/>
        </w:rPr>
        <w:t>situaţie</w:t>
      </w:r>
      <w:proofErr w:type="spellEnd"/>
      <w:r w:rsidRPr="00C512FC">
        <w:rPr>
          <w:rFonts w:ascii="Times New Roman" w:hAnsi="Times New Roman" w:cs="Times New Roman"/>
          <w:sz w:val="24"/>
          <w:szCs w:val="24"/>
        </w:rPr>
        <w:t xml:space="preserve"> favorabilă, dacă riscul reprezintă o oportunitate;</w:t>
      </w:r>
    </w:p>
    <w:p w14:paraId="79993143" w14:textId="77777777" w:rsidR="00777A81" w:rsidRPr="00E670D2"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lang w:val="it-IT"/>
        </w:rPr>
        <w:t xml:space="preserve">Monitorizarea </w:t>
      </w:r>
      <w:r w:rsidRPr="00C512FC">
        <w:rPr>
          <w:rFonts w:ascii="Times New Roman" w:hAnsi="Times New Roman" w:cs="Times New Roman"/>
          <w:sz w:val="24"/>
          <w:szCs w:val="24"/>
          <w:lang w:val="it-IT"/>
        </w:rPr>
        <w:t xml:space="preserve">= tip de </w:t>
      </w:r>
      <w:r w:rsidRPr="00C512FC">
        <w:rPr>
          <w:rFonts w:ascii="Times New Roman" w:hAnsi="Times New Roman" w:cs="Times New Roman"/>
          <w:sz w:val="24"/>
          <w:szCs w:val="24"/>
        </w:rPr>
        <w:t>răspuns</w:t>
      </w:r>
      <w:r w:rsidRPr="00C512FC">
        <w:rPr>
          <w:rFonts w:ascii="Times New Roman" w:hAnsi="Times New Roman" w:cs="Times New Roman"/>
          <w:sz w:val="24"/>
          <w:szCs w:val="24"/>
          <w:lang w:val="it-IT"/>
        </w:rPr>
        <w:t xml:space="preserve"> la </w:t>
      </w:r>
      <w:r w:rsidRPr="00C512FC">
        <w:rPr>
          <w:rFonts w:ascii="Times New Roman" w:hAnsi="Times New Roman" w:cs="Times New Roman"/>
          <w:sz w:val="24"/>
          <w:szCs w:val="24"/>
        </w:rPr>
        <w:t>risc</w:t>
      </w:r>
      <w:r w:rsidRPr="00C512FC">
        <w:rPr>
          <w:rFonts w:ascii="Times New Roman" w:hAnsi="Times New Roman" w:cs="Times New Roman"/>
          <w:sz w:val="24"/>
          <w:szCs w:val="24"/>
          <w:lang w:val="it-IT"/>
        </w:rPr>
        <w:t xml:space="preserve"> care </w:t>
      </w:r>
      <w:r w:rsidRPr="00C512FC">
        <w:rPr>
          <w:rFonts w:ascii="Times New Roman" w:hAnsi="Times New Roman" w:cs="Times New Roman"/>
          <w:sz w:val="24"/>
          <w:szCs w:val="24"/>
        </w:rPr>
        <w:t>constă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în</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acceptarea</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riscului</w:t>
      </w:r>
      <w:r w:rsidRPr="00C512FC">
        <w:rPr>
          <w:rFonts w:ascii="Times New Roman" w:hAnsi="Times New Roman" w:cs="Times New Roman"/>
          <w:sz w:val="24"/>
          <w:szCs w:val="24"/>
          <w:lang w:val="it-IT"/>
        </w:rPr>
        <w:t xml:space="preserve"> cu </w:t>
      </w:r>
      <w:proofErr w:type="spellStart"/>
      <w:r w:rsidRPr="00C512FC">
        <w:rPr>
          <w:rFonts w:ascii="Times New Roman" w:hAnsi="Times New Roman" w:cs="Times New Roman"/>
          <w:sz w:val="24"/>
          <w:szCs w:val="24"/>
        </w:rPr>
        <w:t>condiţia</w:t>
      </w:r>
      <w:proofErr w:type="spellEnd"/>
      <w:r w:rsidRPr="00C512FC">
        <w:rPr>
          <w:rFonts w:ascii="Times New Roman" w:hAnsi="Times New Roman" w:cs="Times New Roman"/>
          <w:sz w:val="24"/>
          <w:szCs w:val="24"/>
          <w:lang w:val="it-IT"/>
        </w:rPr>
        <w:t xml:space="preserve"> </w:t>
      </w:r>
      <w:proofErr w:type="spellStart"/>
      <w:r w:rsidRPr="00C512FC">
        <w:rPr>
          <w:rFonts w:ascii="Times New Roman" w:hAnsi="Times New Roman" w:cs="Times New Roman"/>
          <w:sz w:val="24"/>
          <w:szCs w:val="24"/>
        </w:rPr>
        <w:t>menţinerii</w:t>
      </w:r>
      <w:proofErr w:type="spellEnd"/>
      <w:r w:rsidRPr="00C512FC">
        <w:rPr>
          <w:rFonts w:ascii="Times New Roman" w:hAnsi="Times New Roman" w:cs="Times New Roman"/>
          <w:sz w:val="24"/>
          <w:szCs w:val="24"/>
          <w:lang w:val="it-IT"/>
        </w:rPr>
        <w:t xml:space="preserve"> sale sub o </w:t>
      </w:r>
      <w:r w:rsidRPr="00C512FC">
        <w:rPr>
          <w:rFonts w:ascii="Times New Roman" w:hAnsi="Times New Roman" w:cs="Times New Roman"/>
          <w:sz w:val="24"/>
          <w:szCs w:val="24"/>
        </w:rPr>
        <w:t>permanentă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supraveghere</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parametrul</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supravegheat</w:t>
      </w:r>
      <w:r w:rsidRPr="00C512FC">
        <w:rPr>
          <w:rFonts w:ascii="Times New Roman" w:hAnsi="Times New Roman" w:cs="Times New Roman"/>
          <w:sz w:val="24"/>
          <w:szCs w:val="24"/>
          <w:lang w:val="it-IT"/>
        </w:rPr>
        <w:t xml:space="preserve"> cu </w:t>
      </w:r>
      <w:r w:rsidRPr="00C512FC">
        <w:rPr>
          <w:rFonts w:ascii="Times New Roman" w:hAnsi="Times New Roman" w:cs="Times New Roman"/>
          <w:sz w:val="24"/>
          <w:szCs w:val="24"/>
        </w:rPr>
        <w:t>precădere</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fiind</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probabilitatea</w:t>
      </w:r>
      <w:r w:rsidRPr="00C512FC">
        <w:rPr>
          <w:rFonts w:ascii="Times New Roman" w:hAnsi="Times New Roman" w:cs="Times New Roman"/>
          <w:sz w:val="24"/>
          <w:szCs w:val="24"/>
          <w:lang w:val="it-IT"/>
        </w:rPr>
        <w:t>;</w:t>
      </w:r>
    </w:p>
    <w:p w14:paraId="0503DBAB"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fr-FR"/>
        </w:rPr>
      </w:pPr>
      <w:proofErr w:type="spellStart"/>
      <w:r w:rsidRPr="00C512FC">
        <w:rPr>
          <w:rFonts w:ascii="Times New Roman" w:hAnsi="Times New Roman" w:cs="Times New Roman"/>
          <w:i/>
          <w:sz w:val="24"/>
          <w:szCs w:val="24"/>
        </w:rPr>
        <w:t>Prioritizarea</w:t>
      </w:r>
      <w:proofErr w:type="spellEnd"/>
      <w:r w:rsidRPr="00C512FC">
        <w:rPr>
          <w:rFonts w:ascii="Times New Roman" w:hAnsi="Times New Roman" w:cs="Times New Roman"/>
          <w:i/>
          <w:sz w:val="24"/>
          <w:szCs w:val="24"/>
          <w:lang w:val="fr-FR"/>
        </w:rPr>
        <w:t xml:space="preserve"> </w:t>
      </w:r>
      <w:r w:rsidRPr="00C512FC">
        <w:rPr>
          <w:rFonts w:ascii="Times New Roman" w:hAnsi="Times New Roman" w:cs="Times New Roman"/>
          <w:i/>
          <w:sz w:val="24"/>
          <w:szCs w:val="24"/>
        </w:rPr>
        <w:t>riscurilor</w:t>
      </w:r>
      <w:r w:rsidRPr="00C512FC">
        <w:rPr>
          <w:rFonts w:ascii="Times New Roman" w:hAnsi="Times New Roman" w:cs="Times New Roman"/>
          <w:sz w:val="24"/>
          <w:szCs w:val="24"/>
          <w:lang w:val="fr-FR"/>
        </w:rPr>
        <w:t xml:space="preserve"> = </w:t>
      </w:r>
      <w:proofErr w:type="spellStart"/>
      <w:r w:rsidRPr="00C512FC">
        <w:rPr>
          <w:rFonts w:ascii="Times New Roman" w:hAnsi="Times New Roman" w:cs="Times New Roman"/>
          <w:sz w:val="24"/>
          <w:szCs w:val="24"/>
        </w:rPr>
        <w:t>acţiune</w:t>
      </w:r>
      <w:proofErr w:type="spellEnd"/>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determinată</w:t>
      </w:r>
      <w:r w:rsidRPr="00C512FC">
        <w:rPr>
          <w:rFonts w:ascii="Times New Roman" w:hAnsi="Times New Roman" w:cs="Times New Roman"/>
          <w:sz w:val="24"/>
          <w:szCs w:val="24"/>
          <w:lang w:val="fr-FR"/>
        </w:rPr>
        <w:t xml:space="preserve"> de </w:t>
      </w:r>
      <w:r w:rsidRPr="00C512FC">
        <w:rPr>
          <w:rFonts w:ascii="Times New Roman" w:hAnsi="Times New Roman" w:cs="Times New Roman"/>
          <w:sz w:val="24"/>
          <w:szCs w:val="24"/>
        </w:rPr>
        <w:t>caracterul</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limitat</w:t>
      </w:r>
      <w:r w:rsidRPr="00C512FC">
        <w:rPr>
          <w:rFonts w:ascii="Times New Roman" w:hAnsi="Times New Roman" w:cs="Times New Roman"/>
          <w:sz w:val="24"/>
          <w:szCs w:val="24"/>
          <w:lang w:val="fr-FR"/>
        </w:rPr>
        <w:t xml:space="preserve"> al </w:t>
      </w:r>
      <w:r w:rsidRPr="00C512FC">
        <w:rPr>
          <w:rFonts w:ascii="Times New Roman" w:hAnsi="Times New Roman" w:cs="Times New Roman"/>
          <w:sz w:val="24"/>
          <w:szCs w:val="24"/>
        </w:rPr>
        <w:t>resurselor</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lang w:val="fr-FR"/>
        </w:rPr>
        <w:t xml:space="preserve"> de </w:t>
      </w:r>
      <w:r w:rsidRPr="00C512FC">
        <w:rPr>
          <w:rFonts w:ascii="Times New Roman" w:hAnsi="Times New Roman" w:cs="Times New Roman"/>
          <w:sz w:val="24"/>
          <w:szCs w:val="24"/>
        </w:rPr>
        <w:t>necesitatea</w:t>
      </w:r>
      <w:r w:rsidRPr="00C512FC">
        <w:rPr>
          <w:rFonts w:ascii="Times New Roman" w:hAnsi="Times New Roman" w:cs="Times New Roman"/>
          <w:sz w:val="24"/>
          <w:szCs w:val="24"/>
          <w:lang w:val="fr-FR"/>
        </w:rPr>
        <w:t xml:space="preserve"> de a se </w:t>
      </w:r>
      <w:r w:rsidRPr="00C512FC">
        <w:rPr>
          <w:rFonts w:ascii="Times New Roman" w:hAnsi="Times New Roman" w:cs="Times New Roman"/>
          <w:sz w:val="24"/>
          <w:szCs w:val="24"/>
        </w:rPr>
        <w:t>stabili</w:t>
      </w:r>
      <w:r w:rsidRPr="00C512FC">
        <w:rPr>
          <w:rFonts w:ascii="Times New Roman" w:hAnsi="Times New Roman" w:cs="Times New Roman"/>
          <w:sz w:val="24"/>
          <w:szCs w:val="24"/>
          <w:lang w:val="fr-FR"/>
        </w:rPr>
        <w:t xml:space="preserve"> un </w:t>
      </w:r>
      <w:r w:rsidRPr="00C512FC">
        <w:rPr>
          <w:rFonts w:ascii="Times New Roman" w:hAnsi="Times New Roman" w:cs="Times New Roman"/>
          <w:sz w:val="24"/>
          <w:szCs w:val="24"/>
        </w:rPr>
        <w:t>răspuns</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optim</w:t>
      </w:r>
      <w:r w:rsidRPr="00C512FC">
        <w:rPr>
          <w:rFonts w:ascii="Times New Roman" w:hAnsi="Times New Roman" w:cs="Times New Roman"/>
          <w:sz w:val="24"/>
          <w:szCs w:val="24"/>
          <w:lang w:val="fr-FR"/>
        </w:rPr>
        <w:t xml:space="preserve"> la </w:t>
      </w:r>
      <w:r w:rsidRPr="00C512FC">
        <w:rPr>
          <w:rFonts w:ascii="Times New Roman" w:hAnsi="Times New Roman" w:cs="Times New Roman"/>
          <w:sz w:val="24"/>
          <w:szCs w:val="24"/>
        </w:rPr>
        <w:t>risc</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pentru</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fiecare</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risc</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identificat</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evaluat</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lang w:val="fr-FR"/>
        </w:rPr>
        <w:t xml:space="preserve"> care </w:t>
      </w:r>
      <w:r w:rsidRPr="00C512FC">
        <w:rPr>
          <w:rFonts w:ascii="Times New Roman" w:hAnsi="Times New Roman" w:cs="Times New Roman"/>
          <w:sz w:val="24"/>
          <w:szCs w:val="24"/>
        </w:rPr>
        <w:t>constă</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în</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stabilirea</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ordinii</w:t>
      </w:r>
      <w:r w:rsidRPr="00C512FC">
        <w:rPr>
          <w:rFonts w:ascii="Times New Roman" w:hAnsi="Times New Roman" w:cs="Times New Roman"/>
          <w:sz w:val="24"/>
          <w:szCs w:val="24"/>
          <w:lang w:val="fr-FR"/>
        </w:rPr>
        <w:t xml:space="preserve"> de </w:t>
      </w:r>
      <w:proofErr w:type="spellStart"/>
      <w:r w:rsidRPr="00C512FC">
        <w:rPr>
          <w:rFonts w:ascii="Times New Roman" w:hAnsi="Times New Roman" w:cs="Times New Roman"/>
          <w:sz w:val="24"/>
          <w:szCs w:val="24"/>
        </w:rPr>
        <w:t>priorităţi</w:t>
      </w:r>
      <w:proofErr w:type="spellEnd"/>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în</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tratarea</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riscurilor</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printr</w:t>
      </w:r>
      <w:proofErr w:type="spellEnd"/>
      <w:r w:rsidRPr="00C512FC">
        <w:rPr>
          <w:rFonts w:ascii="Times New Roman" w:hAnsi="Times New Roman" w:cs="Times New Roman"/>
          <w:sz w:val="24"/>
          <w:szCs w:val="24"/>
          <w:lang w:val="fr-FR"/>
        </w:rPr>
        <w:t xml:space="preserve">-o </w:t>
      </w:r>
      <w:r w:rsidRPr="00C512FC">
        <w:rPr>
          <w:rFonts w:ascii="Times New Roman" w:hAnsi="Times New Roman" w:cs="Times New Roman"/>
          <w:sz w:val="24"/>
          <w:szCs w:val="24"/>
        </w:rPr>
        <w:t>alocare</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eficientă</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judicioasă</w:t>
      </w:r>
      <w:r w:rsidRPr="00C512FC">
        <w:rPr>
          <w:rFonts w:ascii="Times New Roman" w:hAnsi="Times New Roman" w:cs="Times New Roman"/>
          <w:sz w:val="24"/>
          <w:szCs w:val="24"/>
          <w:lang w:val="fr-FR"/>
        </w:rPr>
        <w:t xml:space="preserve"> a </w:t>
      </w:r>
      <w:r w:rsidRPr="00C512FC">
        <w:rPr>
          <w:rFonts w:ascii="Times New Roman" w:hAnsi="Times New Roman" w:cs="Times New Roman"/>
          <w:sz w:val="24"/>
          <w:szCs w:val="24"/>
        </w:rPr>
        <w:t>resurselor</w:t>
      </w:r>
      <w:r w:rsidRPr="00C512FC">
        <w:rPr>
          <w:rFonts w:ascii="Times New Roman" w:hAnsi="Times New Roman" w:cs="Times New Roman"/>
          <w:sz w:val="24"/>
          <w:szCs w:val="24"/>
          <w:lang w:val="fr-FR"/>
        </w:rPr>
        <w:t>;</w:t>
      </w:r>
    </w:p>
    <w:p w14:paraId="000EDA36"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pt-BR"/>
        </w:rPr>
      </w:pPr>
      <w:r w:rsidRPr="00C512FC">
        <w:rPr>
          <w:rFonts w:ascii="Times New Roman" w:hAnsi="Times New Roman" w:cs="Times New Roman"/>
          <w:i/>
          <w:sz w:val="24"/>
          <w:szCs w:val="24"/>
        </w:rPr>
        <w:lastRenderedPageBreak/>
        <w:t>Probabilitatea</w:t>
      </w:r>
      <w:r w:rsidRPr="00C512FC">
        <w:rPr>
          <w:rFonts w:ascii="Times New Roman" w:hAnsi="Times New Roman" w:cs="Times New Roman"/>
          <w:i/>
          <w:sz w:val="24"/>
          <w:szCs w:val="24"/>
          <w:lang w:val="pt-BR"/>
        </w:rPr>
        <w:t xml:space="preserve"> de </w:t>
      </w:r>
      <w:r w:rsidRPr="00C512FC">
        <w:rPr>
          <w:rFonts w:ascii="Times New Roman" w:hAnsi="Times New Roman" w:cs="Times New Roman"/>
          <w:i/>
          <w:sz w:val="24"/>
          <w:szCs w:val="24"/>
        </w:rPr>
        <w:t>materializare</w:t>
      </w:r>
      <w:r w:rsidRPr="00C512FC">
        <w:rPr>
          <w:rFonts w:ascii="Times New Roman" w:hAnsi="Times New Roman" w:cs="Times New Roman"/>
          <w:i/>
          <w:sz w:val="24"/>
          <w:szCs w:val="24"/>
          <w:lang w:val="pt-BR"/>
        </w:rPr>
        <w:t xml:space="preserve"> a </w:t>
      </w:r>
      <w:r w:rsidRPr="00C512FC">
        <w:rPr>
          <w:rFonts w:ascii="Times New Roman" w:hAnsi="Times New Roman" w:cs="Times New Roman"/>
          <w:i/>
          <w:sz w:val="24"/>
          <w:szCs w:val="24"/>
        </w:rPr>
        <w:t>riscului</w:t>
      </w:r>
      <w:r w:rsidRPr="00C512FC">
        <w:rPr>
          <w:rFonts w:ascii="Times New Roman" w:hAnsi="Times New Roman" w:cs="Times New Roman"/>
          <w:sz w:val="24"/>
          <w:szCs w:val="24"/>
          <w:lang w:val="pt-BR"/>
        </w:rPr>
        <w:t xml:space="preserve"> = </w:t>
      </w:r>
      <w:r w:rsidRPr="00C512FC">
        <w:rPr>
          <w:rFonts w:ascii="Times New Roman" w:hAnsi="Times New Roman" w:cs="Times New Roman"/>
          <w:sz w:val="24"/>
          <w:szCs w:val="24"/>
        </w:rPr>
        <w:t>posibilitatea</w:t>
      </w:r>
      <w:r w:rsidRPr="00C512FC">
        <w:rPr>
          <w:rFonts w:ascii="Times New Roman" w:hAnsi="Times New Roman" w:cs="Times New Roman"/>
          <w:sz w:val="24"/>
          <w:szCs w:val="24"/>
          <w:lang w:val="pt-BR"/>
        </w:rPr>
        <w:t xml:space="preserve"> </w:t>
      </w:r>
      <w:r w:rsidRPr="00C512FC">
        <w:rPr>
          <w:rFonts w:ascii="Times New Roman" w:hAnsi="Times New Roman" w:cs="Times New Roman"/>
          <w:sz w:val="24"/>
          <w:szCs w:val="24"/>
        </w:rPr>
        <w:t>sau</w:t>
      </w:r>
      <w:r w:rsidRPr="00C512FC">
        <w:rPr>
          <w:rFonts w:ascii="Times New Roman" w:hAnsi="Times New Roman" w:cs="Times New Roman"/>
          <w:sz w:val="24"/>
          <w:szCs w:val="24"/>
          <w:lang w:val="pt-BR"/>
        </w:rPr>
        <w:t xml:space="preserve"> </w:t>
      </w:r>
      <w:r w:rsidRPr="00C512FC">
        <w:rPr>
          <w:rFonts w:ascii="Times New Roman" w:hAnsi="Times New Roman" w:cs="Times New Roman"/>
          <w:sz w:val="24"/>
          <w:szCs w:val="24"/>
        </w:rPr>
        <w:t>eventualitatea</w:t>
      </w:r>
      <w:r w:rsidRPr="00C512FC">
        <w:rPr>
          <w:rFonts w:ascii="Times New Roman" w:hAnsi="Times New Roman" w:cs="Times New Roman"/>
          <w:sz w:val="24"/>
          <w:szCs w:val="24"/>
          <w:lang w:val="pt-BR"/>
        </w:rPr>
        <w:t xml:space="preserve"> ca un </w:t>
      </w:r>
      <w:r w:rsidRPr="00C512FC">
        <w:rPr>
          <w:rFonts w:ascii="Times New Roman" w:hAnsi="Times New Roman" w:cs="Times New Roman"/>
          <w:sz w:val="24"/>
          <w:szCs w:val="24"/>
        </w:rPr>
        <w:t>risc</w:t>
      </w:r>
      <w:r w:rsidRPr="00C512FC">
        <w:rPr>
          <w:rFonts w:ascii="Times New Roman" w:hAnsi="Times New Roman" w:cs="Times New Roman"/>
          <w:sz w:val="24"/>
          <w:szCs w:val="24"/>
          <w:lang w:val="pt-BR"/>
        </w:rPr>
        <w:t xml:space="preserve"> </w:t>
      </w:r>
      <w:r w:rsidRPr="00C512FC">
        <w:rPr>
          <w:rFonts w:ascii="Times New Roman" w:hAnsi="Times New Roman" w:cs="Times New Roman"/>
          <w:sz w:val="24"/>
          <w:szCs w:val="24"/>
        </w:rPr>
        <w:t>să</w:t>
      </w:r>
      <w:r w:rsidRPr="00C512FC">
        <w:rPr>
          <w:rFonts w:ascii="Times New Roman" w:hAnsi="Times New Roman" w:cs="Times New Roman"/>
          <w:sz w:val="24"/>
          <w:szCs w:val="24"/>
          <w:lang w:val="pt-BR"/>
        </w:rPr>
        <w:t xml:space="preserve"> se </w:t>
      </w:r>
      <w:r w:rsidRPr="00C512FC">
        <w:rPr>
          <w:rFonts w:ascii="Times New Roman" w:hAnsi="Times New Roman" w:cs="Times New Roman"/>
          <w:sz w:val="24"/>
          <w:szCs w:val="24"/>
        </w:rPr>
        <w:t>realizeze</w:t>
      </w:r>
      <w:r w:rsidRPr="00C512FC">
        <w:rPr>
          <w:rFonts w:ascii="Times New Roman" w:hAnsi="Times New Roman" w:cs="Times New Roman"/>
          <w:sz w:val="24"/>
          <w:szCs w:val="24"/>
          <w:lang w:val="pt-BR"/>
        </w:rPr>
        <w:t>;</w:t>
      </w:r>
    </w:p>
    <w:p w14:paraId="54D5E7BD"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fr-FR"/>
        </w:rPr>
      </w:pPr>
      <w:r w:rsidRPr="00C512FC">
        <w:rPr>
          <w:rFonts w:ascii="Times New Roman" w:hAnsi="Times New Roman" w:cs="Times New Roman"/>
          <w:bCs/>
          <w:i/>
          <w:iCs/>
          <w:sz w:val="24"/>
          <w:szCs w:val="24"/>
        </w:rPr>
        <w:t>Profilul</w:t>
      </w:r>
      <w:r w:rsidRPr="00C512FC">
        <w:rPr>
          <w:rFonts w:ascii="Times New Roman" w:hAnsi="Times New Roman" w:cs="Times New Roman"/>
          <w:bCs/>
          <w:i/>
          <w:iCs/>
          <w:sz w:val="24"/>
          <w:szCs w:val="24"/>
          <w:lang w:val="fr-FR"/>
        </w:rPr>
        <w:t xml:space="preserve"> de </w:t>
      </w:r>
      <w:r w:rsidRPr="00C512FC">
        <w:rPr>
          <w:rFonts w:ascii="Times New Roman" w:hAnsi="Times New Roman" w:cs="Times New Roman"/>
          <w:bCs/>
          <w:i/>
          <w:iCs/>
          <w:sz w:val="24"/>
          <w:szCs w:val="24"/>
        </w:rPr>
        <w:t>risc</w:t>
      </w:r>
      <w:r w:rsidRPr="00C512FC">
        <w:rPr>
          <w:rFonts w:ascii="Times New Roman" w:hAnsi="Times New Roman" w:cs="Times New Roman"/>
          <w:bCs/>
          <w:i/>
          <w:iCs/>
          <w:sz w:val="24"/>
          <w:szCs w:val="24"/>
          <w:lang w:val="fr-FR"/>
        </w:rPr>
        <w:t xml:space="preserve"> </w:t>
      </w:r>
      <w:r w:rsidRPr="00C512FC">
        <w:rPr>
          <w:rFonts w:ascii="Times New Roman" w:hAnsi="Times New Roman" w:cs="Times New Roman"/>
          <w:sz w:val="24"/>
          <w:szCs w:val="24"/>
          <w:lang w:val="fr-FR"/>
        </w:rPr>
        <w:t xml:space="preserve">= un </w:t>
      </w:r>
      <w:r w:rsidRPr="00C512FC">
        <w:rPr>
          <w:rFonts w:ascii="Times New Roman" w:hAnsi="Times New Roman" w:cs="Times New Roman"/>
          <w:sz w:val="24"/>
          <w:szCs w:val="24"/>
        </w:rPr>
        <w:t>tablou</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cuprinzând</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evaluarea</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generală</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documentată</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rPr>
        <w:t>prioritizată</w:t>
      </w:r>
      <w:proofErr w:type="spellEnd"/>
      <w:r w:rsidRPr="00C512FC">
        <w:rPr>
          <w:rFonts w:ascii="Times New Roman" w:hAnsi="Times New Roman" w:cs="Times New Roman"/>
          <w:sz w:val="24"/>
          <w:szCs w:val="24"/>
          <w:lang w:val="fr-FR"/>
        </w:rPr>
        <w:t xml:space="preserve"> a </w:t>
      </w:r>
      <w:r w:rsidRPr="00C512FC">
        <w:rPr>
          <w:rFonts w:ascii="Times New Roman" w:hAnsi="Times New Roman" w:cs="Times New Roman"/>
          <w:sz w:val="24"/>
          <w:szCs w:val="24"/>
        </w:rPr>
        <w:t>gamei</w:t>
      </w:r>
      <w:r w:rsidRPr="00C512FC">
        <w:rPr>
          <w:rFonts w:ascii="Times New Roman" w:hAnsi="Times New Roman" w:cs="Times New Roman"/>
          <w:sz w:val="24"/>
          <w:szCs w:val="24"/>
          <w:lang w:val="fr-FR"/>
        </w:rPr>
        <w:t xml:space="preserve"> de </w:t>
      </w:r>
      <w:r w:rsidRPr="00C512FC">
        <w:rPr>
          <w:rFonts w:ascii="Times New Roman" w:hAnsi="Times New Roman" w:cs="Times New Roman"/>
          <w:sz w:val="24"/>
          <w:szCs w:val="24"/>
        </w:rPr>
        <w:t>riscuri</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specifice</w:t>
      </w:r>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cu</w:t>
      </w:r>
      <w:proofErr w:type="spellEnd"/>
      <w:r w:rsidRPr="00C512FC">
        <w:rPr>
          <w:rFonts w:ascii="Times New Roman" w:hAnsi="Times New Roman" w:cs="Times New Roman"/>
          <w:sz w:val="24"/>
          <w:szCs w:val="24"/>
          <w:lang w:val="fr-FR"/>
        </w:rPr>
        <w:t xml:space="preserve"> care se </w:t>
      </w:r>
      <w:r w:rsidRPr="00C512FC">
        <w:rPr>
          <w:rFonts w:ascii="Times New Roman" w:hAnsi="Times New Roman" w:cs="Times New Roman"/>
          <w:sz w:val="24"/>
          <w:szCs w:val="24"/>
        </w:rPr>
        <w:t>confruntă</w:t>
      </w:r>
      <w:r w:rsidRPr="00C512FC">
        <w:rPr>
          <w:rFonts w:ascii="Times New Roman" w:hAnsi="Times New Roman" w:cs="Times New Roman"/>
          <w:sz w:val="24"/>
          <w:szCs w:val="24"/>
          <w:lang w:val="fr-FR"/>
        </w:rPr>
        <w:t xml:space="preserve"> </w:t>
      </w:r>
      <w:r w:rsidRPr="00C512FC">
        <w:rPr>
          <w:rFonts w:ascii="Times New Roman" w:hAnsi="Times New Roman" w:cs="Times New Roman"/>
          <w:sz w:val="24"/>
          <w:szCs w:val="24"/>
        </w:rPr>
        <w:t>entitatea publică</w:t>
      </w:r>
      <w:r w:rsidRPr="00C512FC">
        <w:rPr>
          <w:rFonts w:ascii="Times New Roman" w:hAnsi="Times New Roman" w:cs="Times New Roman"/>
          <w:sz w:val="24"/>
          <w:szCs w:val="24"/>
          <w:lang w:val="fr-FR"/>
        </w:rPr>
        <w:t>;</w:t>
      </w:r>
    </w:p>
    <w:p w14:paraId="2D281840"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pt-BR"/>
        </w:rPr>
      </w:pPr>
      <w:r w:rsidRPr="00C512FC">
        <w:rPr>
          <w:rFonts w:ascii="Times New Roman" w:hAnsi="Times New Roman" w:cs="Times New Roman"/>
          <w:i/>
          <w:sz w:val="24"/>
          <w:szCs w:val="24"/>
        </w:rPr>
        <w:t>Registrul de riscuri</w:t>
      </w:r>
      <w:r w:rsidRPr="00C512FC">
        <w:rPr>
          <w:rFonts w:ascii="Times New Roman" w:hAnsi="Times New Roman" w:cs="Times New Roman"/>
          <w:sz w:val="24"/>
          <w:szCs w:val="24"/>
        </w:rPr>
        <w:t xml:space="preserve"> = document integrator al gestiunii riscurilor, cuprinzând o sinteză a </w:t>
      </w:r>
      <w:proofErr w:type="spellStart"/>
      <w:r w:rsidRPr="00C512FC">
        <w:rPr>
          <w:rFonts w:ascii="Times New Roman" w:hAnsi="Times New Roman" w:cs="Times New Roman"/>
          <w:sz w:val="24"/>
          <w:szCs w:val="24"/>
        </w:rPr>
        <w:t>informaţiilor</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deciziilor luate în urma analizei riscurilor;</w:t>
      </w:r>
    </w:p>
    <w:p w14:paraId="76372783"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fr-FR"/>
        </w:rPr>
      </w:pPr>
      <w:proofErr w:type="spellStart"/>
      <w:r w:rsidRPr="00C512FC">
        <w:rPr>
          <w:rFonts w:ascii="Times New Roman" w:hAnsi="Times New Roman" w:cs="Times New Roman"/>
          <w:i/>
          <w:sz w:val="24"/>
          <w:szCs w:val="24"/>
          <w:lang w:val="fr-FR"/>
        </w:rPr>
        <w:t>Responsabilul</w:t>
      </w:r>
      <w:proofErr w:type="spellEnd"/>
      <w:r w:rsidRPr="00C512FC">
        <w:rPr>
          <w:rFonts w:ascii="Times New Roman" w:hAnsi="Times New Roman" w:cs="Times New Roman"/>
          <w:i/>
          <w:sz w:val="24"/>
          <w:szCs w:val="24"/>
          <w:lang w:val="fr-FR"/>
        </w:rPr>
        <w:t xml:space="preserve"> </w:t>
      </w:r>
      <w:proofErr w:type="spellStart"/>
      <w:r w:rsidRPr="00C512FC">
        <w:rPr>
          <w:rFonts w:ascii="Times New Roman" w:hAnsi="Times New Roman" w:cs="Times New Roman"/>
          <w:i/>
          <w:sz w:val="24"/>
          <w:szCs w:val="24"/>
          <w:lang w:val="fr-FR"/>
        </w:rPr>
        <w:t>cu</w:t>
      </w:r>
      <w:proofErr w:type="spellEnd"/>
      <w:r w:rsidRPr="00C512FC">
        <w:rPr>
          <w:rFonts w:ascii="Times New Roman" w:hAnsi="Times New Roman" w:cs="Times New Roman"/>
          <w:i/>
          <w:sz w:val="24"/>
          <w:szCs w:val="24"/>
          <w:lang w:val="fr-FR"/>
        </w:rPr>
        <w:t xml:space="preserve"> </w:t>
      </w:r>
      <w:proofErr w:type="spellStart"/>
      <w:r w:rsidRPr="00C512FC">
        <w:rPr>
          <w:rFonts w:ascii="Times New Roman" w:hAnsi="Times New Roman" w:cs="Times New Roman"/>
          <w:i/>
          <w:sz w:val="24"/>
          <w:szCs w:val="24"/>
          <w:lang w:val="fr-FR"/>
        </w:rPr>
        <w:t>riscurile</w:t>
      </w:r>
      <w:proofErr w:type="spellEnd"/>
      <w:r w:rsidRPr="00C512FC">
        <w:rPr>
          <w:rFonts w:ascii="Times New Roman" w:hAnsi="Times New Roman" w:cs="Times New Roman"/>
          <w:sz w:val="24"/>
          <w:szCs w:val="24"/>
          <w:lang w:val="fr-FR"/>
        </w:rPr>
        <w:t xml:space="preserve"> = </w:t>
      </w:r>
      <w:proofErr w:type="spellStart"/>
      <w:r w:rsidRPr="00C512FC">
        <w:rPr>
          <w:rFonts w:ascii="Times New Roman" w:hAnsi="Times New Roman" w:cs="Times New Roman"/>
          <w:sz w:val="24"/>
          <w:szCs w:val="24"/>
          <w:lang w:val="fr-FR"/>
        </w:rPr>
        <w:t>Persoană</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desemnată</w:t>
      </w:r>
      <w:proofErr w:type="spellEnd"/>
      <w:r w:rsidRPr="00C512FC">
        <w:rPr>
          <w:rFonts w:ascii="Times New Roman" w:hAnsi="Times New Roman" w:cs="Times New Roman"/>
          <w:sz w:val="24"/>
          <w:szCs w:val="24"/>
          <w:lang w:val="fr-FR"/>
        </w:rPr>
        <w:t xml:space="preserve"> de </w:t>
      </w:r>
      <w:proofErr w:type="spellStart"/>
      <w:r w:rsidRPr="00C512FC">
        <w:rPr>
          <w:rFonts w:ascii="Times New Roman" w:hAnsi="Times New Roman" w:cs="Times New Roman"/>
          <w:sz w:val="24"/>
          <w:szCs w:val="24"/>
          <w:lang w:val="fr-FR"/>
        </w:rPr>
        <w:t>către</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conducătorul</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unui</w:t>
      </w:r>
      <w:proofErr w:type="spellEnd"/>
      <w:r w:rsidRPr="00C512FC">
        <w:rPr>
          <w:rFonts w:ascii="Times New Roman" w:hAnsi="Times New Roman" w:cs="Times New Roman"/>
          <w:sz w:val="24"/>
          <w:szCs w:val="24"/>
          <w:lang w:val="fr-FR"/>
        </w:rPr>
        <w:t xml:space="preserve"> compartiment, care </w:t>
      </w:r>
      <w:proofErr w:type="spellStart"/>
      <w:r w:rsidRPr="00C512FC">
        <w:rPr>
          <w:rFonts w:ascii="Times New Roman" w:hAnsi="Times New Roman" w:cs="Times New Roman"/>
          <w:sz w:val="24"/>
          <w:szCs w:val="24"/>
          <w:lang w:val="fr-FR"/>
        </w:rPr>
        <w:t>colectează</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formularele</w:t>
      </w:r>
      <w:proofErr w:type="spellEnd"/>
      <w:r w:rsidRPr="00C512FC">
        <w:rPr>
          <w:rFonts w:ascii="Times New Roman" w:hAnsi="Times New Roman" w:cs="Times New Roman"/>
          <w:sz w:val="24"/>
          <w:szCs w:val="24"/>
          <w:lang w:val="fr-FR"/>
        </w:rPr>
        <w:t xml:space="preserve"> de </w:t>
      </w:r>
      <w:proofErr w:type="spellStart"/>
      <w:r w:rsidRPr="00C512FC">
        <w:rPr>
          <w:rFonts w:ascii="Times New Roman" w:hAnsi="Times New Roman" w:cs="Times New Roman"/>
          <w:sz w:val="24"/>
          <w:szCs w:val="24"/>
          <w:lang w:val="fr-FR"/>
        </w:rPr>
        <w:t>alertă</w:t>
      </w:r>
      <w:proofErr w:type="spellEnd"/>
      <w:r w:rsidRPr="00C512FC">
        <w:rPr>
          <w:rFonts w:ascii="Times New Roman" w:hAnsi="Times New Roman" w:cs="Times New Roman"/>
          <w:sz w:val="24"/>
          <w:szCs w:val="24"/>
          <w:lang w:val="fr-FR"/>
        </w:rPr>
        <w:t xml:space="preserve"> la </w:t>
      </w:r>
      <w:proofErr w:type="spellStart"/>
      <w:r w:rsidRPr="00C512FC">
        <w:rPr>
          <w:rFonts w:ascii="Times New Roman" w:hAnsi="Times New Roman" w:cs="Times New Roman"/>
          <w:sz w:val="24"/>
          <w:szCs w:val="24"/>
          <w:lang w:val="fr-FR"/>
        </w:rPr>
        <w:t>risc</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elaborează</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şi</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actualizează</w:t>
      </w:r>
      <w:proofErr w:type="spellEnd"/>
      <w:r w:rsidRPr="00C512FC">
        <w:rPr>
          <w:rFonts w:ascii="Times New Roman" w:hAnsi="Times New Roman" w:cs="Times New Roman"/>
          <w:sz w:val="24"/>
          <w:szCs w:val="24"/>
          <w:lang w:val="fr-FR"/>
        </w:rPr>
        <w:t xml:space="preserve"> </w:t>
      </w:r>
      <w:proofErr w:type="spellStart"/>
      <w:r w:rsidRPr="00C512FC">
        <w:rPr>
          <w:rFonts w:ascii="Times New Roman" w:hAnsi="Times New Roman" w:cs="Times New Roman"/>
          <w:sz w:val="24"/>
          <w:szCs w:val="24"/>
          <w:lang w:val="fr-FR"/>
        </w:rPr>
        <w:t>registrul</w:t>
      </w:r>
      <w:proofErr w:type="spellEnd"/>
      <w:r w:rsidRPr="00C512FC">
        <w:rPr>
          <w:rFonts w:ascii="Times New Roman" w:hAnsi="Times New Roman" w:cs="Times New Roman"/>
          <w:sz w:val="24"/>
          <w:szCs w:val="24"/>
          <w:lang w:val="fr-FR"/>
        </w:rPr>
        <w:t xml:space="preserve"> de </w:t>
      </w:r>
      <w:proofErr w:type="spellStart"/>
      <w:r w:rsidRPr="00C512FC">
        <w:rPr>
          <w:rFonts w:ascii="Times New Roman" w:hAnsi="Times New Roman" w:cs="Times New Roman"/>
          <w:sz w:val="24"/>
          <w:szCs w:val="24"/>
          <w:lang w:val="fr-FR"/>
        </w:rPr>
        <w:t>riscuri</w:t>
      </w:r>
      <w:proofErr w:type="spellEnd"/>
      <w:r w:rsidRPr="00C512FC">
        <w:rPr>
          <w:rFonts w:ascii="Times New Roman" w:hAnsi="Times New Roman" w:cs="Times New Roman"/>
          <w:sz w:val="24"/>
          <w:szCs w:val="24"/>
          <w:lang w:val="fr-FR"/>
        </w:rPr>
        <w:t xml:space="preserve"> la </w:t>
      </w:r>
      <w:proofErr w:type="spellStart"/>
      <w:r w:rsidRPr="00C512FC">
        <w:rPr>
          <w:rFonts w:ascii="Times New Roman" w:hAnsi="Times New Roman" w:cs="Times New Roman"/>
          <w:sz w:val="24"/>
          <w:szCs w:val="24"/>
          <w:lang w:val="fr-FR"/>
        </w:rPr>
        <w:t>nivelul</w:t>
      </w:r>
      <w:proofErr w:type="spellEnd"/>
      <w:r w:rsidRPr="00C512FC">
        <w:rPr>
          <w:rFonts w:ascii="Times New Roman" w:hAnsi="Times New Roman" w:cs="Times New Roman"/>
          <w:sz w:val="24"/>
          <w:szCs w:val="24"/>
          <w:lang w:val="fr-FR"/>
        </w:rPr>
        <w:t xml:space="preserve"> </w:t>
      </w:r>
      <w:proofErr w:type="spellStart"/>
      <w:proofErr w:type="gramStart"/>
      <w:r w:rsidRPr="00C512FC">
        <w:rPr>
          <w:rFonts w:ascii="Times New Roman" w:hAnsi="Times New Roman" w:cs="Times New Roman"/>
          <w:sz w:val="24"/>
          <w:szCs w:val="24"/>
          <w:lang w:val="fr-FR"/>
        </w:rPr>
        <w:t>compartimentului</w:t>
      </w:r>
      <w:proofErr w:type="spellEnd"/>
      <w:r w:rsidRPr="00C512FC">
        <w:rPr>
          <w:rFonts w:ascii="Times New Roman" w:hAnsi="Times New Roman" w:cs="Times New Roman"/>
          <w:sz w:val="24"/>
          <w:szCs w:val="24"/>
          <w:lang w:val="fr-FR"/>
        </w:rPr>
        <w:t>;</w:t>
      </w:r>
      <w:proofErr w:type="gramEnd"/>
    </w:p>
    <w:p w14:paraId="3CF3CBBE"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rPr>
        <w:t>Risc</w:t>
      </w:r>
      <w:r w:rsidRPr="00C512FC">
        <w:rPr>
          <w:rFonts w:ascii="Times New Roman" w:hAnsi="Times New Roman" w:cs="Times New Roman"/>
          <w:sz w:val="24"/>
          <w:szCs w:val="24"/>
        </w:rPr>
        <w:t xml:space="preserve"> = posibilitatea de a se produce un eveniment care ar putea avea un impact asupra îndeplinirii obiectivelor;</w:t>
      </w:r>
    </w:p>
    <w:p w14:paraId="6FDC1B4D"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rPr>
        <w:t>Risc inerent</w:t>
      </w:r>
      <w:r w:rsidRPr="00C512FC">
        <w:rPr>
          <w:rFonts w:ascii="Times New Roman" w:hAnsi="Times New Roman" w:cs="Times New Roman"/>
          <w:sz w:val="24"/>
          <w:szCs w:val="24"/>
        </w:rPr>
        <w:t xml:space="preserve"> = expunerea la un anumit risc înainte să fie luată vreo măsură de tratare (atenuare) a lui;</w:t>
      </w:r>
    </w:p>
    <w:p w14:paraId="6A104CA9"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rPr>
        <w:t>Risc rezidual</w:t>
      </w:r>
      <w:r w:rsidRPr="00C512FC">
        <w:rPr>
          <w:rFonts w:ascii="Times New Roman" w:hAnsi="Times New Roman" w:cs="Times New Roman"/>
          <w:sz w:val="24"/>
          <w:szCs w:val="24"/>
        </w:rPr>
        <w:t xml:space="preserve"> = expunerea cauzată de un anumit risc după ce au fost luate măsuri de tratare (atenuare) a lui, presupunând că măsurile sunt eficace;</w:t>
      </w:r>
    </w:p>
    <w:p w14:paraId="0E59DA9F"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bCs/>
          <w:i/>
          <w:iCs/>
          <w:sz w:val="24"/>
          <w:szCs w:val="24"/>
        </w:rPr>
        <w:t xml:space="preserve">Strategia de risc </w:t>
      </w:r>
      <w:r w:rsidRPr="00C512FC">
        <w:rPr>
          <w:rFonts w:ascii="Times New Roman" w:hAnsi="Times New Roman" w:cs="Times New Roman"/>
          <w:sz w:val="24"/>
          <w:szCs w:val="24"/>
        </w:rPr>
        <w:t xml:space="preserve">= abordarea generală pe care o are entitatea în </w:t>
      </w:r>
      <w:proofErr w:type="spellStart"/>
      <w:r w:rsidRPr="00C512FC">
        <w:rPr>
          <w:rFonts w:ascii="Times New Roman" w:hAnsi="Times New Roman" w:cs="Times New Roman"/>
          <w:sz w:val="24"/>
          <w:szCs w:val="24"/>
        </w:rPr>
        <w:t>privinţa</w:t>
      </w:r>
      <w:proofErr w:type="spellEnd"/>
      <w:r w:rsidRPr="00C512FC">
        <w:rPr>
          <w:rFonts w:ascii="Times New Roman" w:hAnsi="Times New Roman" w:cs="Times New Roman"/>
          <w:sz w:val="24"/>
          <w:szCs w:val="24"/>
        </w:rPr>
        <w:t xml:space="preserve"> riscurilor;</w:t>
      </w:r>
    </w:p>
    <w:p w14:paraId="2824B678"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proofErr w:type="spellStart"/>
      <w:r w:rsidRPr="00C512FC">
        <w:rPr>
          <w:rFonts w:ascii="Times New Roman" w:hAnsi="Times New Roman" w:cs="Times New Roman"/>
          <w:i/>
          <w:sz w:val="24"/>
          <w:szCs w:val="24"/>
        </w:rPr>
        <w:t>Toleranţa</w:t>
      </w:r>
      <w:proofErr w:type="spellEnd"/>
      <w:r w:rsidRPr="00C512FC">
        <w:rPr>
          <w:rFonts w:ascii="Times New Roman" w:hAnsi="Times New Roman" w:cs="Times New Roman"/>
          <w:i/>
          <w:sz w:val="24"/>
          <w:szCs w:val="24"/>
        </w:rPr>
        <w:t xml:space="preserve"> la risc</w:t>
      </w:r>
      <w:r w:rsidRPr="00C512FC">
        <w:rPr>
          <w:rFonts w:ascii="Times New Roman" w:hAnsi="Times New Roman" w:cs="Times New Roman"/>
          <w:sz w:val="24"/>
          <w:szCs w:val="24"/>
        </w:rPr>
        <w:t xml:space="preserve"> = cantitatea de risc pe care entitatea este pregătită să o tolereze sau la care este dispusă să se expună la un moment dat;</w:t>
      </w:r>
    </w:p>
    <w:p w14:paraId="2378CF9E" w14:textId="77777777" w:rsidR="00777A81" w:rsidRPr="00E670D2"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i/>
          <w:sz w:val="24"/>
          <w:szCs w:val="24"/>
          <w:lang w:val="it-IT"/>
        </w:rPr>
        <w:t>Transferarea (externalizarea) riscului</w:t>
      </w:r>
      <w:r w:rsidRPr="00C512FC">
        <w:rPr>
          <w:rFonts w:ascii="Times New Roman" w:hAnsi="Times New Roman" w:cs="Times New Roman"/>
          <w:sz w:val="24"/>
          <w:szCs w:val="24"/>
          <w:lang w:val="it-IT"/>
        </w:rPr>
        <w:t xml:space="preserve"> = tip de </w:t>
      </w:r>
      <w:r w:rsidRPr="00C512FC">
        <w:rPr>
          <w:rFonts w:ascii="Times New Roman" w:hAnsi="Times New Roman" w:cs="Times New Roman"/>
          <w:sz w:val="24"/>
          <w:szCs w:val="24"/>
        </w:rPr>
        <w:t>răspuns</w:t>
      </w:r>
      <w:r w:rsidRPr="00C512FC">
        <w:rPr>
          <w:rFonts w:ascii="Times New Roman" w:hAnsi="Times New Roman" w:cs="Times New Roman"/>
          <w:sz w:val="24"/>
          <w:szCs w:val="24"/>
          <w:lang w:val="it-IT"/>
        </w:rPr>
        <w:t xml:space="preserve"> la </w:t>
      </w:r>
      <w:r w:rsidRPr="00C512FC">
        <w:rPr>
          <w:rFonts w:ascii="Times New Roman" w:hAnsi="Times New Roman" w:cs="Times New Roman"/>
          <w:sz w:val="24"/>
          <w:szCs w:val="24"/>
        </w:rPr>
        <w:t>risc</w:t>
      </w:r>
      <w:r w:rsidRPr="00C512FC">
        <w:rPr>
          <w:rFonts w:ascii="Times New Roman" w:hAnsi="Times New Roman" w:cs="Times New Roman"/>
          <w:sz w:val="24"/>
          <w:szCs w:val="24"/>
          <w:lang w:val="it-IT"/>
        </w:rPr>
        <w:t xml:space="preserve"> recomand</w:t>
      </w:r>
      <w:r w:rsidRPr="00C512FC">
        <w:rPr>
          <w:rFonts w:ascii="Times New Roman" w:hAnsi="Times New Roman" w:cs="Times New Roman"/>
          <w:sz w:val="24"/>
          <w:szCs w:val="24"/>
        </w:rPr>
        <w:t xml:space="preserve">at în cazul riscurilor financiare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patrimoniale si </w:t>
      </w:r>
      <w:r w:rsidRPr="00C512FC">
        <w:rPr>
          <w:rFonts w:ascii="Times New Roman" w:hAnsi="Times New Roman" w:cs="Times New Roman"/>
          <w:sz w:val="24"/>
          <w:szCs w:val="24"/>
          <w:lang w:val="it-IT"/>
        </w:rPr>
        <w:t xml:space="preserve">care </w:t>
      </w:r>
      <w:r w:rsidRPr="00C512FC">
        <w:rPr>
          <w:rFonts w:ascii="Times New Roman" w:hAnsi="Times New Roman" w:cs="Times New Roman"/>
          <w:sz w:val="24"/>
          <w:szCs w:val="24"/>
        </w:rPr>
        <w:t>constă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în</w:t>
      </w:r>
      <w:r w:rsidRPr="00C512FC">
        <w:rPr>
          <w:rFonts w:ascii="Times New Roman" w:hAnsi="Times New Roman" w:cs="Times New Roman"/>
          <w:sz w:val="24"/>
          <w:szCs w:val="24"/>
          <w:lang w:val="it-IT"/>
        </w:rPr>
        <w:t xml:space="preserve"> </w:t>
      </w:r>
      <w:proofErr w:type="spellStart"/>
      <w:r w:rsidRPr="00C512FC">
        <w:rPr>
          <w:rFonts w:ascii="Times New Roman" w:hAnsi="Times New Roman" w:cs="Times New Roman"/>
          <w:sz w:val="24"/>
          <w:szCs w:val="24"/>
        </w:rPr>
        <w:t>încredinţarea</w:t>
      </w:r>
      <w:proofErr w:type="spellEnd"/>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gestionării</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riscului</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unui</w:t>
      </w:r>
      <w:r w:rsidRPr="00C512FC">
        <w:rPr>
          <w:rFonts w:ascii="Times New Roman" w:hAnsi="Times New Roman" w:cs="Times New Roman"/>
          <w:sz w:val="24"/>
          <w:szCs w:val="24"/>
          <w:lang w:val="it-IT"/>
        </w:rPr>
        <w:t xml:space="preserve"> </w:t>
      </w:r>
      <w:proofErr w:type="spellStart"/>
      <w:r w:rsidRPr="00C512FC">
        <w:rPr>
          <w:rFonts w:ascii="Times New Roman" w:hAnsi="Times New Roman" w:cs="Times New Roman"/>
          <w:sz w:val="24"/>
          <w:szCs w:val="24"/>
        </w:rPr>
        <w:t>terţ</w:t>
      </w:r>
      <w:proofErr w:type="spellEnd"/>
      <w:r w:rsidRPr="00C512FC">
        <w:rPr>
          <w:rFonts w:ascii="Times New Roman" w:hAnsi="Times New Roman" w:cs="Times New Roman"/>
          <w:sz w:val="24"/>
          <w:szCs w:val="24"/>
          <w:lang w:val="it-IT"/>
        </w:rPr>
        <w:t xml:space="preserve"> care are </w:t>
      </w:r>
      <w:r w:rsidRPr="00C512FC">
        <w:rPr>
          <w:rFonts w:ascii="Times New Roman" w:hAnsi="Times New Roman" w:cs="Times New Roman"/>
          <w:sz w:val="24"/>
          <w:szCs w:val="24"/>
        </w:rPr>
        <w:t>expertiza</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necesară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gestionării</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acelui</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risc</w:t>
      </w:r>
      <w:r w:rsidRPr="00C512FC">
        <w:rPr>
          <w:rFonts w:ascii="Times New Roman" w:hAnsi="Times New Roman" w:cs="Times New Roman"/>
          <w:sz w:val="24"/>
          <w:szCs w:val="24"/>
          <w:lang w:val="it-IT"/>
        </w:rPr>
        <w:t xml:space="preserve">, </w:t>
      </w:r>
      <w:proofErr w:type="spellStart"/>
      <w:r w:rsidRPr="00C512FC">
        <w:rPr>
          <w:rFonts w:ascii="Times New Roman" w:hAnsi="Times New Roman" w:cs="Times New Roman"/>
          <w:sz w:val="24"/>
          <w:szCs w:val="24"/>
        </w:rPr>
        <w:t>încheindu</w:t>
      </w:r>
      <w:proofErr w:type="spellEnd"/>
      <w:r w:rsidRPr="00C512FC">
        <w:rPr>
          <w:rFonts w:ascii="Times New Roman" w:hAnsi="Times New Roman" w:cs="Times New Roman"/>
          <w:sz w:val="24"/>
          <w:szCs w:val="24"/>
          <w:lang w:val="it-IT"/>
        </w:rPr>
        <w:t xml:space="preserve">-se </w:t>
      </w:r>
      <w:r w:rsidRPr="00C512FC">
        <w:rPr>
          <w:rFonts w:ascii="Times New Roman" w:hAnsi="Times New Roman" w:cs="Times New Roman"/>
          <w:sz w:val="24"/>
          <w:szCs w:val="24"/>
        </w:rPr>
        <w:t>în</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acest</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scop</w:t>
      </w:r>
      <w:r w:rsidRPr="00C512FC">
        <w:rPr>
          <w:rFonts w:ascii="Times New Roman" w:hAnsi="Times New Roman" w:cs="Times New Roman"/>
          <w:sz w:val="24"/>
          <w:szCs w:val="24"/>
          <w:lang w:val="it-IT"/>
        </w:rPr>
        <w:t xml:space="preserve"> un contract;</w:t>
      </w:r>
    </w:p>
    <w:p w14:paraId="6CC1B8D0" w14:textId="77777777" w:rsidR="00777A81" w:rsidRPr="00E670D2" w:rsidRDefault="00777A81" w:rsidP="00BD42B3">
      <w:pPr>
        <w:numPr>
          <w:ilvl w:val="0"/>
          <w:numId w:val="29"/>
        </w:numPr>
        <w:spacing w:before="120" w:after="120"/>
        <w:contextualSpacing/>
        <w:jc w:val="both"/>
        <w:rPr>
          <w:rFonts w:ascii="Times New Roman" w:hAnsi="Times New Roman" w:cs="Times New Roman"/>
          <w:sz w:val="24"/>
          <w:szCs w:val="24"/>
          <w:lang w:val="pt-BR"/>
        </w:rPr>
      </w:pPr>
      <w:r w:rsidRPr="00C512FC">
        <w:rPr>
          <w:rFonts w:ascii="Times New Roman" w:hAnsi="Times New Roman" w:cs="Times New Roman"/>
          <w:i/>
          <w:sz w:val="24"/>
          <w:szCs w:val="24"/>
          <w:lang w:val="it-IT"/>
        </w:rPr>
        <w:t xml:space="preserve">Tratarea (atenuarea) riscului = </w:t>
      </w:r>
      <w:r w:rsidRPr="00C512FC">
        <w:rPr>
          <w:rFonts w:ascii="Times New Roman" w:hAnsi="Times New Roman" w:cs="Times New Roman"/>
          <w:sz w:val="24"/>
          <w:szCs w:val="24"/>
          <w:lang w:val="it-IT"/>
        </w:rPr>
        <w:t xml:space="preserve">tip de </w:t>
      </w:r>
      <w:r w:rsidRPr="00C512FC">
        <w:rPr>
          <w:rFonts w:ascii="Times New Roman" w:hAnsi="Times New Roman" w:cs="Times New Roman"/>
          <w:sz w:val="24"/>
          <w:szCs w:val="24"/>
        </w:rPr>
        <w:t>răspuns</w:t>
      </w:r>
      <w:r w:rsidRPr="00C512FC">
        <w:rPr>
          <w:rFonts w:ascii="Times New Roman" w:hAnsi="Times New Roman" w:cs="Times New Roman"/>
          <w:sz w:val="24"/>
          <w:szCs w:val="24"/>
          <w:lang w:val="it-IT"/>
        </w:rPr>
        <w:t xml:space="preserve"> la </w:t>
      </w:r>
      <w:r w:rsidRPr="00C512FC">
        <w:rPr>
          <w:rFonts w:ascii="Times New Roman" w:hAnsi="Times New Roman" w:cs="Times New Roman"/>
          <w:sz w:val="24"/>
          <w:szCs w:val="24"/>
        </w:rPr>
        <w:t>risc</w:t>
      </w:r>
      <w:r w:rsidRPr="00C512FC">
        <w:rPr>
          <w:rFonts w:ascii="Times New Roman" w:hAnsi="Times New Roman" w:cs="Times New Roman"/>
          <w:sz w:val="24"/>
          <w:szCs w:val="24"/>
          <w:lang w:val="it-IT"/>
        </w:rPr>
        <w:t xml:space="preserve"> care </w:t>
      </w:r>
      <w:r w:rsidRPr="00C512FC">
        <w:rPr>
          <w:rFonts w:ascii="Times New Roman" w:hAnsi="Times New Roman" w:cs="Times New Roman"/>
          <w:sz w:val="24"/>
          <w:szCs w:val="24"/>
        </w:rPr>
        <w:t>constă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în</w:t>
      </w:r>
      <w:r w:rsidRPr="00C512FC">
        <w:rPr>
          <w:rFonts w:ascii="Times New Roman" w:hAnsi="Times New Roman" w:cs="Times New Roman"/>
          <w:sz w:val="24"/>
          <w:szCs w:val="24"/>
          <w:lang w:val="it-IT"/>
        </w:rPr>
        <w:t xml:space="preserve"> luarea de </w:t>
      </w:r>
      <w:r w:rsidRPr="00C512FC">
        <w:rPr>
          <w:rFonts w:ascii="Times New Roman" w:hAnsi="Times New Roman" w:cs="Times New Roman"/>
          <w:sz w:val="24"/>
          <w:szCs w:val="24"/>
        </w:rPr>
        <w:t xml:space="preserve">măsuri (implementarea măsurilor de control intern) pentru a </w:t>
      </w:r>
      <w:proofErr w:type="spellStart"/>
      <w:r w:rsidRPr="00C512FC">
        <w:rPr>
          <w:rFonts w:ascii="Times New Roman" w:hAnsi="Times New Roman" w:cs="Times New Roman"/>
          <w:sz w:val="24"/>
          <w:szCs w:val="24"/>
        </w:rPr>
        <w:t>menţine</w:t>
      </w:r>
      <w:proofErr w:type="spellEnd"/>
      <w:r w:rsidRPr="00C512FC">
        <w:rPr>
          <w:rFonts w:ascii="Times New Roman" w:hAnsi="Times New Roman" w:cs="Times New Roman"/>
          <w:sz w:val="24"/>
          <w:szCs w:val="24"/>
        </w:rPr>
        <w:t xml:space="preserve"> riscul în limite acceptabile (tolerabile); reprezintă abordarea</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cea</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mai</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frecventă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pentru</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majoritatea</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riscurilor</w:t>
      </w:r>
      <w:r w:rsidRPr="00C512FC">
        <w:rPr>
          <w:rFonts w:ascii="Times New Roman" w:hAnsi="Times New Roman" w:cs="Times New Roman"/>
          <w:sz w:val="24"/>
          <w:szCs w:val="24"/>
          <w:lang w:val="it-IT"/>
        </w:rPr>
        <w:t xml:space="preserve"> cu care se </w:t>
      </w:r>
      <w:r w:rsidRPr="00C512FC">
        <w:rPr>
          <w:rFonts w:ascii="Times New Roman" w:hAnsi="Times New Roman" w:cs="Times New Roman"/>
          <w:sz w:val="24"/>
          <w:szCs w:val="24"/>
        </w:rPr>
        <w:t>confruntă</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entitatea</w:t>
      </w:r>
      <w:r w:rsidRPr="00C512FC">
        <w:rPr>
          <w:rFonts w:ascii="Times New Roman" w:hAnsi="Times New Roman" w:cs="Times New Roman"/>
          <w:sz w:val="24"/>
          <w:szCs w:val="24"/>
          <w:lang w:val="it-IT"/>
        </w:rPr>
        <w:t>;</w:t>
      </w:r>
    </w:p>
    <w:p w14:paraId="5EDBEA4A" w14:textId="77777777" w:rsidR="00777A81" w:rsidRPr="00C512FC" w:rsidRDefault="00777A81" w:rsidP="00BD42B3">
      <w:p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4.2. Abrevieri</w:t>
      </w:r>
    </w:p>
    <w:p w14:paraId="35B7F3EC"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CM – Comisia de monitorizare a entității publice;</w:t>
      </w:r>
    </w:p>
    <w:p w14:paraId="6D1572CF"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EGR – Echipa de gestionare a riscurilor;</w:t>
      </w:r>
    </w:p>
    <w:p w14:paraId="6AE25360"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EP – Entitate publică;</w:t>
      </w:r>
    </w:p>
    <w:p w14:paraId="07A58489"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MR – Managementul riscurilor;</w:t>
      </w:r>
    </w:p>
    <w:p w14:paraId="73DA3C94"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Planul de măsuri - Planul pentru implementarea măsurilor de control;</w:t>
      </w:r>
    </w:p>
    <w:p w14:paraId="1652FE8B"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Raportul EGR – Raportul cu privire la </w:t>
      </w:r>
      <w:proofErr w:type="spellStart"/>
      <w:r w:rsidRPr="00C512FC">
        <w:rPr>
          <w:rFonts w:ascii="Times New Roman" w:hAnsi="Times New Roman" w:cs="Times New Roman"/>
          <w:i/>
          <w:sz w:val="24"/>
          <w:szCs w:val="24"/>
        </w:rPr>
        <w:t>desfăşurarea</w:t>
      </w:r>
      <w:proofErr w:type="spellEnd"/>
      <w:r w:rsidRPr="00C512FC">
        <w:rPr>
          <w:rFonts w:ascii="Times New Roman" w:hAnsi="Times New Roman" w:cs="Times New Roman"/>
          <w:i/>
          <w:sz w:val="24"/>
          <w:szCs w:val="24"/>
        </w:rPr>
        <w:t xml:space="preserve"> procesului de gestionare a riscurilor de la nivelul entității.</w:t>
      </w:r>
    </w:p>
    <w:p w14:paraId="08FBC8E1"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RR – Registrul de riscuri; </w:t>
      </w:r>
    </w:p>
    <w:p w14:paraId="3E5623EC"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SCIM – Sistemul de control intern managerial.</w:t>
      </w:r>
    </w:p>
    <w:p w14:paraId="16D0BAE4" w14:textId="77777777" w:rsidR="00777A81" w:rsidRPr="00C512FC" w:rsidRDefault="00777A81" w:rsidP="00BD42B3">
      <w:pPr>
        <w:pStyle w:val="Capitol"/>
        <w:shd w:val="clear" w:color="auto" w:fill="DEEAF6"/>
        <w:spacing w:line="276" w:lineRule="auto"/>
        <w:contextualSpacing/>
        <w:jc w:val="both"/>
        <w:rPr>
          <w:b w:val="0"/>
        </w:rPr>
      </w:pPr>
      <w:bookmarkStart w:id="5" w:name="_Toc474703003"/>
      <w:r w:rsidRPr="00C512FC">
        <w:rPr>
          <w:b w:val="0"/>
        </w:rPr>
        <w:lastRenderedPageBreak/>
        <w:t>Descrierea procedurii</w:t>
      </w:r>
      <w:bookmarkEnd w:id="5"/>
    </w:p>
    <w:p w14:paraId="609E6B0F" w14:textId="77777777" w:rsidR="00777A81" w:rsidRPr="00C512FC" w:rsidRDefault="00777A81" w:rsidP="00BD42B3">
      <w:p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5.1. Generalități privind MR</w:t>
      </w:r>
    </w:p>
    <w:p w14:paraId="387DFB10" w14:textId="77777777" w:rsidR="00777A81" w:rsidRPr="00C512FC" w:rsidRDefault="00777A81" w:rsidP="00BD42B3">
      <w:pPr>
        <w:spacing w:before="120" w:after="120"/>
        <w:ind w:firstLine="426"/>
        <w:contextualSpacing/>
        <w:jc w:val="both"/>
        <w:rPr>
          <w:rFonts w:ascii="Times New Roman" w:hAnsi="Times New Roman" w:cs="Times New Roman"/>
          <w:sz w:val="24"/>
          <w:szCs w:val="24"/>
        </w:rPr>
      </w:pPr>
      <w:r w:rsidRPr="00C512FC">
        <w:rPr>
          <w:rFonts w:ascii="Times New Roman" w:hAnsi="Times New Roman" w:cs="Times New Roman"/>
          <w:bCs/>
          <w:i/>
          <w:sz w:val="24"/>
          <w:szCs w:val="24"/>
        </w:rPr>
        <w:t xml:space="preserve"> </w:t>
      </w:r>
      <w:r w:rsidRPr="00C512FC">
        <w:rPr>
          <w:rFonts w:ascii="Times New Roman" w:hAnsi="Times New Roman" w:cs="Times New Roman"/>
          <w:i/>
          <w:sz w:val="24"/>
          <w:szCs w:val="24"/>
        </w:rPr>
        <w:t>“Managementul riscului”</w:t>
      </w:r>
      <w:r w:rsidRPr="00C512FC">
        <w:rPr>
          <w:rFonts w:ascii="Times New Roman" w:hAnsi="Times New Roman" w:cs="Times New Roman"/>
          <w:sz w:val="24"/>
          <w:szCs w:val="24"/>
        </w:rPr>
        <w:t xml:space="preserve"> este unul dintre cele mai importante standarde de control intern managerial aprobate prin </w:t>
      </w:r>
      <w:r w:rsidRPr="00C512FC">
        <w:rPr>
          <w:rFonts w:ascii="Times New Roman" w:hAnsi="Times New Roman" w:cs="Times New Roman"/>
          <w:i/>
          <w:sz w:val="24"/>
          <w:szCs w:val="24"/>
        </w:rPr>
        <w:t>OSGG nr. 400/2015, cu modificările și completările ulterioare.</w:t>
      </w:r>
      <w:r w:rsidRPr="00C512FC">
        <w:rPr>
          <w:rFonts w:ascii="Times New Roman" w:hAnsi="Times New Roman" w:cs="Times New Roman"/>
          <w:sz w:val="24"/>
          <w:szCs w:val="24"/>
        </w:rPr>
        <w:t xml:space="preserve"> Acesta prevede că fiecare entitate publică are </w:t>
      </w:r>
      <w:proofErr w:type="spellStart"/>
      <w:r w:rsidRPr="00C512FC">
        <w:rPr>
          <w:rFonts w:ascii="Times New Roman" w:hAnsi="Times New Roman" w:cs="Times New Roman"/>
          <w:sz w:val="24"/>
          <w:szCs w:val="24"/>
        </w:rPr>
        <w:t>obligaţia</w:t>
      </w:r>
      <w:proofErr w:type="spellEnd"/>
      <w:r w:rsidRPr="00C512FC">
        <w:rPr>
          <w:rFonts w:ascii="Times New Roman" w:hAnsi="Times New Roman" w:cs="Times New Roman"/>
          <w:sz w:val="24"/>
          <w:szCs w:val="24"/>
        </w:rPr>
        <w:t xml:space="preserve"> de a analiza sistematic, cel </w:t>
      </w:r>
      <w:proofErr w:type="spellStart"/>
      <w:r w:rsidRPr="00C512FC">
        <w:rPr>
          <w:rFonts w:ascii="Times New Roman" w:hAnsi="Times New Roman" w:cs="Times New Roman"/>
          <w:sz w:val="24"/>
          <w:szCs w:val="24"/>
        </w:rPr>
        <w:t>puţin</w:t>
      </w:r>
      <w:proofErr w:type="spellEnd"/>
      <w:r w:rsidRPr="00C512FC">
        <w:rPr>
          <w:rFonts w:ascii="Times New Roman" w:hAnsi="Times New Roman" w:cs="Times New Roman"/>
          <w:sz w:val="24"/>
          <w:szCs w:val="24"/>
        </w:rPr>
        <w:t xml:space="preserve"> o dată pe an, riscurile legate de </w:t>
      </w:r>
      <w:proofErr w:type="spellStart"/>
      <w:r w:rsidRPr="00C512FC">
        <w:rPr>
          <w:rFonts w:ascii="Times New Roman" w:hAnsi="Times New Roman" w:cs="Times New Roman"/>
          <w:sz w:val="24"/>
          <w:szCs w:val="24"/>
        </w:rPr>
        <w:t>desfăşurarea</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activităţilor</w:t>
      </w:r>
      <w:proofErr w:type="spellEnd"/>
      <w:r w:rsidRPr="00C512FC">
        <w:rPr>
          <w:rFonts w:ascii="Times New Roman" w:hAnsi="Times New Roman" w:cs="Times New Roman"/>
          <w:sz w:val="24"/>
          <w:szCs w:val="24"/>
        </w:rPr>
        <w:t xml:space="preserve"> sale, să elaboreze planuri corespunzătoare în </w:t>
      </w:r>
      <w:proofErr w:type="spellStart"/>
      <w:r w:rsidRPr="00C512FC">
        <w:rPr>
          <w:rFonts w:ascii="Times New Roman" w:hAnsi="Times New Roman" w:cs="Times New Roman"/>
          <w:sz w:val="24"/>
          <w:szCs w:val="24"/>
        </w:rPr>
        <w:t>direcţia</w:t>
      </w:r>
      <w:proofErr w:type="spellEnd"/>
      <w:r w:rsidRPr="00C512FC">
        <w:rPr>
          <w:rFonts w:ascii="Times New Roman" w:hAnsi="Times New Roman" w:cs="Times New Roman"/>
          <w:sz w:val="24"/>
          <w:szCs w:val="24"/>
        </w:rPr>
        <w:t xml:space="preserve"> limitării posibilelor </w:t>
      </w:r>
      <w:proofErr w:type="spellStart"/>
      <w:r w:rsidRPr="00C512FC">
        <w:rPr>
          <w:rFonts w:ascii="Times New Roman" w:hAnsi="Times New Roman" w:cs="Times New Roman"/>
          <w:sz w:val="24"/>
          <w:szCs w:val="24"/>
        </w:rPr>
        <w:t>consecinţe</w:t>
      </w:r>
      <w:proofErr w:type="spellEnd"/>
      <w:r w:rsidRPr="00C512FC">
        <w:rPr>
          <w:rFonts w:ascii="Times New Roman" w:hAnsi="Times New Roman" w:cs="Times New Roman"/>
          <w:sz w:val="24"/>
          <w:szCs w:val="24"/>
        </w:rPr>
        <w:t xml:space="preserve"> ale acestor riscuri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să numească responsabili pentru aplicarea planurilor respective.</w:t>
      </w:r>
    </w:p>
    <w:p w14:paraId="54155BC5" w14:textId="77777777" w:rsidR="00777A81" w:rsidRPr="00C512FC" w:rsidRDefault="00777A81" w:rsidP="00BD42B3">
      <w:pPr>
        <w:spacing w:before="120" w:after="120"/>
        <w:ind w:firstLine="567"/>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Sarcina implementării acestui standard revine conducătorilor compartimentelor, prin numirea responsabililor cu riscurile, asumarea registrelor de risc de la nivelul compartimentelor coordonate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luarea de măsuri de control ale riscurilor identificate. În ceea ce privește responsabilitatea gestionării riscurilor semnificative/strategice, aceasta revine conducerii EP.</w:t>
      </w:r>
    </w:p>
    <w:p w14:paraId="526E6EEE" w14:textId="77777777" w:rsidR="00777A81" w:rsidRPr="00C512FC" w:rsidRDefault="00777A81" w:rsidP="00BD42B3">
      <w:pPr>
        <w:spacing w:before="120" w:after="120"/>
        <w:ind w:firstLine="567"/>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Principalele elemente, de care depinde realizarea procesului de management al riscului, sunt:</w:t>
      </w:r>
    </w:p>
    <w:p w14:paraId="71A27C8C"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eastAsia="Calibri" w:hAnsi="Times New Roman" w:cs="Times New Roman"/>
          <w:sz w:val="24"/>
          <w:szCs w:val="24"/>
        </w:rPr>
        <w:t xml:space="preserve"> </w:t>
      </w:r>
      <w:r w:rsidRPr="00C512FC">
        <w:rPr>
          <w:rFonts w:ascii="Times New Roman" w:hAnsi="Times New Roman" w:cs="Times New Roman"/>
          <w:i/>
          <w:sz w:val="24"/>
          <w:szCs w:val="24"/>
        </w:rPr>
        <w:t>existența obiectivelor definite care să răspundă cerințelor SMART;</w:t>
      </w:r>
    </w:p>
    <w:p w14:paraId="0190E9C5"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alocarea unor resurse adecvate pentru punerea în practică a măsurilor de gestionare a riscurilor, în vederea diminuării posibilității ca obiectivul sau activitatea să nu fie îndeplinite.</w:t>
      </w:r>
    </w:p>
    <w:p w14:paraId="2F64D50D"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utilizarea informațiilor privind managementul riscului în luarea deciziilor (în funcție de riscurile semnificative/strategice);</w:t>
      </w:r>
    </w:p>
    <w:p w14:paraId="4A4E2D30" w14:textId="77777777" w:rsidR="00777A81" w:rsidRPr="00C512FC" w:rsidRDefault="00777A81" w:rsidP="00BD42B3">
      <w:pPr>
        <w:tabs>
          <w:tab w:val="left" w:pos="709"/>
          <w:tab w:val="left" w:pos="1276"/>
        </w:tabs>
        <w:spacing w:before="120" w:after="120"/>
        <w:ind w:firstLine="567"/>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În ceea ce </w:t>
      </w:r>
      <w:proofErr w:type="spellStart"/>
      <w:r w:rsidRPr="00C512FC">
        <w:rPr>
          <w:rFonts w:ascii="Times New Roman" w:eastAsia="Calibri" w:hAnsi="Times New Roman" w:cs="Times New Roman"/>
          <w:sz w:val="24"/>
          <w:szCs w:val="24"/>
        </w:rPr>
        <w:t>priveşte</w:t>
      </w:r>
      <w:proofErr w:type="spellEnd"/>
      <w:r w:rsidRPr="00C512FC">
        <w:rPr>
          <w:rFonts w:ascii="Times New Roman" w:eastAsia="Calibri" w:hAnsi="Times New Roman" w:cs="Times New Roman"/>
          <w:sz w:val="24"/>
          <w:szCs w:val="24"/>
        </w:rPr>
        <w:t xml:space="preserve"> evaluarea riscurilor, întocmirea Registrului de riscuri, elaborarea profilului de risc </w:t>
      </w:r>
      <w:proofErr w:type="spellStart"/>
      <w:r w:rsidRPr="00C512FC">
        <w:rPr>
          <w:rFonts w:ascii="Times New Roman" w:eastAsia="Calibri" w:hAnsi="Times New Roman" w:cs="Times New Roman"/>
          <w:sz w:val="24"/>
          <w:szCs w:val="24"/>
        </w:rPr>
        <w:t>şi</w:t>
      </w:r>
      <w:proofErr w:type="spellEnd"/>
      <w:r w:rsidRPr="00C512FC">
        <w:rPr>
          <w:rFonts w:ascii="Times New Roman" w:eastAsia="Calibri" w:hAnsi="Times New Roman" w:cs="Times New Roman"/>
          <w:sz w:val="24"/>
          <w:szCs w:val="24"/>
        </w:rPr>
        <w:t xml:space="preserve"> a Planului de măsuri se va </w:t>
      </w:r>
      <w:proofErr w:type="spellStart"/>
      <w:r w:rsidRPr="00C512FC">
        <w:rPr>
          <w:rFonts w:ascii="Times New Roman" w:eastAsia="Calibri" w:hAnsi="Times New Roman" w:cs="Times New Roman"/>
          <w:sz w:val="24"/>
          <w:szCs w:val="24"/>
        </w:rPr>
        <w:t>ţine</w:t>
      </w:r>
      <w:proofErr w:type="spellEnd"/>
      <w:r w:rsidRPr="00C512FC">
        <w:rPr>
          <w:rFonts w:ascii="Times New Roman" w:eastAsia="Calibri" w:hAnsi="Times New Roman" w:cs="Times New Roman"/>
          <w:sz w:val="24"/>
          <w:szCs w:val="24"/>
        </w:rPr>
        <w:t xml:space="preserve"> cont de prevederile ”</w:t>
      </w:r>
      <w:r w:rsidRPr="00C512FC">
        <w:rPr>
          <w:rFonts w:ascii="Times New Roman" w:eastAsia="Calibri" w:hAnsi="Times New Roman" w:cs="Times New Roman"/>
          <w:i/>
          <w:sz w:val="24"/>
          <w:szCs w:val="24"/>
        </w:rPr>
        <w:t>Metodologiei de management al riscurilor”</w:t>
      </w:r>
      <w:r w:rsidRPr="00C512FC">
        <w:rPr>
          <w:rFonts w:ascii="Times New Roman" w:eastAsia="Calibri" w:hAnsi="Times New Roman" w:cs="Times New Roman"/>
          <w:sz w:val="24"/>
          <w:szCs w:val="24"/>
        </w:rPr>
        <w:t xml:space="preserve"> DCIMRI/SGG.</w:t>
      </w:r>
    </w:p>
    <w:p w14:paraId="34286B22" w14:textId="77777777" w:rsidR="00777A81" w:rsidRPr="00C512FC" w:rsidRDefault="00777A81" w:rsidP="00BD42B3">
      <w:pPr>
        <w:tabs>
          <w:tab w:val="left" w:pos="709"/>
          <w:tab w:val="left" w:pos="1276"/>
        </w:tabs>
        <w:spacing w:before="120" w:after="120"/>
        <w:ind w:left="567"/>
        <w:contextualSpacing/>
        <w:jc w:val="both"/>
        <w:rPr>
          <w:rFonts w:ascii="Times New Roman" w:eastAsia="Calibri" w:hAnsi="Times New Roman" w:cs="Times New Roman"/>
          <w:sz w:val="24"/>
          <w:szCs w:val="24"/>
        </w:rPr>
      </w:pPr>
    </w:p>
    <w:p w14:paraId="0DA2CDAC" w14:textId="77777777" w:rsidR="00777A81" w:rsidRPr="00C512FC" w:rsidRDefault="00777A81" w:rsidP="00BD42B3">
      <w:p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5.2. Contextul organizatoric</w:t>
      </w:r>
    </w:p>
    <w:p w14:paraId="39B8FC8D" w14:textId="77777777" w:rsidR="00777A81" w:rsidRPr="00C512FC" w:rsidRDefault="00777A81" w:rsidP="00BD42B3">
      <w:pPr>
        <w:tabs>
          <w:tab w:val="left" w:pos="709"/>
          <w:tab w:val="left" w:pos="1276"/>
        </w:tabs>
        <w:spacing w:before="120" w:after="120"/>
        <w:ind w:firstLine="567"/>
        <w:contextualSpacing/>
        <w:jc w:val="both"/>
        <w:rPr>
          <w:rFonts w:ascii="Times New Roman" w:eastAsia="Calibri" w:hAnsi="Times New Roman" w:cs="Times New Roman"/>
          <w:sz w:val="24"/>
          <w:szCs w:val="24"/>
        </w:rPr>
      </w:pPr>
      <w:r w:rsidRPr="00C512FC">
        <w:rPr>
          <w:rFonts w:ascii="Times New Roman" w:hAnsi="Times New Roman" w:cs="Times New Roman"/>
          <w:sz w:val="24"/>
          <w:szCs w:val="24"/>
        </w:rPr>
        <w:t xml:space="preserve">La nivelul compartimentelor/entității se constituie </w:t>
      </w:r>
      <w:r w:rsidRPr="00C512FC">
        <w:rPr>
          <w:rFonts w:ascii="Times New Roman" w:hAnsi="Times New Roman" w:cs="Times New Roman"/>
          <w:i/>
          <w:sz w:val="24"/>
          <w:szCs w:val="24"/>
        </w:rPr>
        <w:t xml:space="preserve">EGR </w:t>
      </w:r>
      <w:r w:rsidRPr="00C512FC">
        <w:rPr>
          <w:rFonts w:ascii="Times New Roman" w:hAnsi="Times New Roman" w:cs="Times New Roman"/>
          <w:sz w:val="24"/>
          <w:szCs w:val="24"/>
        </w:rPr>
        <w:t>și se nominalizează președintele, secretarul și înlocuitorul acestuia</w:t>
      </w:r>
      <w:r w:rsidRPr="00C512FC">
        <w:rPr>
          <w:rFonts w:ascii="Times New Roman" w:hAnsi="Times New Roman" w:cs="Times New Roman"/>
          <w:i/>
          <w:sz w:val="24"/>
          <w:szCs w:val="24"/>
        </w:rPr>
        <w:t>.</w:t>
      </w:r>
    </w:p>
    <w:p w14:paraId="08BD887D" w14:textId="77777777" w:rsidR="00777A81" w:rsidRPr="00C512FC" w:rsidRDefault="00777A81" w:rsidP="00BD42B3">
      <w:pPr>
        <w:spacing w:before="120" w:after="120"/>
        <w:ind w:firstLine="567"/>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Pentru o bună gestionare a riscurilor, conducătorul fiecărui compartiment, numește prin </w:t>
      </w:r>
      <w:r w:rsidRPr="00C512FC">
        <w:rPr>
          <w:rFonts w:ascii="Times New Roman" w:hAnsi="Times New Roman" w:cs="Times New Roman"/>
          <w:i/>
          <w:sz w:val="24"/>
          <w:szCs w:val="24"/>
        </w:rPr>
        <w:t>decizie internă</w:t>
      </w:r>
      <w:r w:rsidRPr="00C512FC">
        <w:rPr>
          <w:rFonts w:ascii="Times New Roman" w:hAnsi="Times New Roman" w:cs="Times New Roman"/>
          <w:sz w:val="24"/>
          <w:szCs w:val="24"/>
        </w:rPr>
        <w:t xml:space="preserve">, </w:t>
      </w:r>
      <w:r w:rsidRPr="00C512FC">
        <w:rPr>
          <w:rFonts w:ascii="Times New Roman" w:hAnsi="Times New Roman" w:cs="Times New Roman"/>
          <w:i/>
          <w:sz w:val="24"/>
          <w:szCs w:val="24"/>
        </w:rPr>
        <w:t>responsabilul cu riscurile</w:t>
      </w:r>
      <w:r w:rsidRPr="00C512FC">
        <w:rPr>
          <w:rFonts w:ascii="Times New Roman" w:hAnsi="Times New Roman" w:cs="Times New Roman"/>
          <w:sz w:val="24"/>
          <w:szCs w:val="24"/>
        </w:rPr>
        <w:t xml:space="preserve">, care îl asistă în gestionarea riscurilor. </w:t>
      </w:r>
      <w:r w:rsidRPr="00C512FC">
        <w:rPr>
          <w:rFonts w:ascii="Times New Roman" w:hAnsi="Times New Roman" w:cs="Times New Roman"/>
          <w:i/>
          <w:sz w:val="24"/>
          <w:szCs w:val="24"/>
        </w:rPr>
        <w:t xml:space="preserve">    </w:t>
      </w:r>
    </w:p>
    <w:p w14:paraId="6A29E006" w14:textId="77777777" w:rsidR="00777A81" w:rsidRPr="00C512FC" w:rsidRDefault="00777A81" w:rsidP="00BD42B3">
      <w:pPr>
        <w:pStyle w:val="Footer"/>
        <w:tabs>
          <w:tab w:val="left" w:pos="360"/>
        </w:tabs>
        <w:spacing w:before="120" w:after="120" w:line="276" w:lineRule="auto"/>
        <w:ind w:right="11" w:hanging="11"/>
        <w:contextualSpacing/>
        <w:jc w:val="both"/>
        <w:rPr>
          <w:i/>
          <w:szCs w:val="24"/>
        </w:rPr>
      </w:pPr>
      <w:r w:rsidRPr="00C512FC">
        <w:rPr>
          <w:i/>
          <w:szCs w:val="24"/>
        </w:rPr>
        <w:tab/>
      </w:r>
      <w:r w:rsidRPr="00C512FC">
        <w:rPr>
          <w:i/>
          <w:szCs w:val="24"/>
        </w:rPr>
        <w:tab/>
        <w:t xml:space="preserve">   Responsabilul cu riscurile pe compartiment</w:t>
      </w:r>
      <w:r w:rsidRPr="00C512FC">
        <w:rPr>
          <w:szCs w:val="24"/>
        </w:rPr>
        <w:t xml:space="preserve"> consiliază personalul din cadrul compartimentului pentru gestionarea riscurilor.</w:t>
      </w:r>
      <w:r w:rsidRPr="00C512FC">
        <w:rPr>
          <w:i/>
          <w:szCs w:val="24"/>
        </w:rPr>
        <w:tab/>
      </w:r>
    </w:p>
    <w:p w14:paraId="6384445B" w14:textId="77777777" w:rsidR="00777A81" w:rsidRPr="00C512FC" w:rsidRDefault="00777A81" w:rsidP="00BD42B3">
      <w:pPr>
        <w:pStyle w:val="Footer"/>
        <w:tabs>
          <w:tab w:val="left" w:pos="180"/>
        </w:tabs>
        <w:spacing w:before="120" w:after="120" w:line="276" w:lineRule="auto"/>
        <w:ind w:right="11"/>
        <w:contextualSpacing/>
        <w:jc w:val="both"/>
        <w:rPr>
          <w:szCs w:val="24"/>
          <w:lang w:val="it-IT"/>
        </w:rPr>
      </w:pPr>
      <w:r w:rsidRPr="00C512FC">
        <w:rPr>
          <w:szCs w:val="24"/>
          <w:lang w:val="it-IT"/>
        </w:rPr>
        <w:t xml:space="preserve">  </w:t>
      </w:r>
      <w:r w:rsidRPr="00C512FC">
        <w:rPr>
          <w:szCs w:val="24"/>
          <w:lang w:val="it-IT"/>
        </w:rPr>
        <w:tab/>
        <w:t xml:space="preserve">      </w:t>
      </w:r>
      <w:r w:rsidRPr="00C512FC">
        <w:rPr>
          <w:szCs w:val="24"/>
          <w:lang w:val="it-IT"/>
        </w:rPr>
        <w:tab/>
        <w:t>În conformitate cu ROF-ul EGR, ș</w:t>
      </w:r>
      <w:r w:rsidRPr="00C512FC">
        <w:rPr>
          <w:i/>
          <w:szCs w:val="24"/>
          <w:lang w:val="it-IT"/>
        </w:rPr>
        <w:t>edinţele EGR</w:t>
      </w:r>
      <w:r w:rsidRPr="00C512FC">
        <w:rPr>
          <w:szCs w:val="24"/>
          <w:lang w:val="it-IT"/>
        </w:rPr>
        <w:t xml:space="preserve"> se organizează de către secretarul EGR, </w:t>
      </w:r>
      <w:r w:rsidRPr="00C512FC">
        <w:rPr>
          <w:i/>
          <w:szCs w:val="24"/>
          <w:lang w:val="it-IT"/>
        </w:rPr>
        <w:t>ori de câte ori este nevoie, sau</w:t>
      </w:r>
      <w:r w:rsidRPr="00C512FC">
        <w:rPr>
          <w:szCs w:val="24"/>
          <w:lang w:val="it-IT"/>
        </w:rPr>
        <w:t xml:space="preserve"> </w:t>
      </w:r>
      <w:r w:rsidRPr="00C512FC">
        <w:rPr>
          <w:i/>
          <w:szCs w:val="24"/>
          <w:lang w:val="it-IT"/>
        </w:rPr>
        <w:t xml:space="preserve">cel puţin semestrial </w:t>
      </w:r>
      <w:r w:rsidRPr="00C512FC">
        <w:rPr>
          <w:szCs w:val="24"/>
          <w:lang w:val="it-IT"/>
        </w:rPr>
        <w:t>şi sunt conduse de președintele EGR, care decide asupra ordinii de zi.</w:t>
      </w:r>
    </w:p>
    <w:p w14:paraId="643F52C3" w14:textId="77777777" w:rsidR="00777A81" w:rsidRPr="00C512FC" w:rsidRDefault="00777A81" w:rsidP="00BD42B3">
      <w:pPr>
        <w:pStyle w:val="Footer"/>
        <w:tabs>
          <w:tab w:val="left" w:pos="450"/>
        </w:tabs>
        <w:spacing w:before="120" w:after="120" w:line="276" w:lineRule="auto"/>
        <w:ind w:right="11" w:firstLine="180"/>
        <w:contextualSpacing/>
        <w:jc w:val="both"/>
        <w:rPr>
          <w:szCs w:val="24"/>
          <w:lang w:val="it-IT"/>
        </w:rPr>
      </w:pPr>
      <w:r w:rsidRPr="00C512FC">
        <w:rPr>
          <w:szCs w:val="24"/>
          <w:lang w:val="it-IT"/>
        </w:rPr>
        <w:t xml:space="preserve">     </w:t>
      </w:r>
      <w:r w:rsidRPr="00C512FC">
        <w:rPr>
          <w:i/>
          <w:szCs w:val="24"/>
          <w:lang w:val="it-IT"/>
        </w:rPr>
        <w:t xml:space="preserve"> Conducătorul compartimentului</w:t>
      </w:r>
      <w:r w:rsidRPr="00C512FC">
        <w:rPr>
          <w:szCs w:val="24"/>
          <w:lang w:val="it-IT"/>
        </w:rPr>
        <w:t xml:space="preserve"> asigură cadrul organizaţional şi procedural pentru punerea în aplicare, de către persoanele responsabile, a măsurilor de control stabilite pe baza </w:t>
      </w:r>
      <w:r w:rsidRPr="00C512FC">
        <w:rPr>
          <w:i/>
          <w:szCs w:val="24"/>
          <w:lang w:val="it-IT"/>
        </w:rPr>
        <w:t xml:space="preserve">proceselor-verbale </w:t>
      </w:r>
      <w:r w:rsidRPr="00C512FC">
        <w:rPr>
          <w:szCs w:val="24"/>
          <w:lang w:val="it-IT"/>
        </w:rPr>
        <w:t>transmise de</w:t>
      </w:r>
      <w:r w:rsidRPr="00C512FC">
        <w:rPr>
          <w:i/>
          <w:szCs w:val="24"/>
          <w:lang w:val="it-IT"/>
        </w:rPr>
        <w:t xml:space="preserve"> secretarul EGR</w:t>
      </w:r>
      <w:r w:rsidRPr="00C512FC">
        <w:rPr>
          <w:szCs w:val="24"/>
          <w:lang w:val="it-IT"/>
        </w:rPr>
        <w:t>.</w:t>
      </w:r>
    </w:p>
    <w:p w14:paraId="6C56FEC5" w14:textId="77777777" w:rsidR="00777A81" w:rsidRPr="00C512FC" w:rsidRDefault="00777A81" w:rsidP="00BD42B3">
      <w:pPr>
        <w:spacing w:before="120" w:after="120"/>
        <w:ind w:firstLine="567"/>
        <w:contextualSpacing/>
        <w:jc w:val="both"/>
        <w:rPr>
          <w:rFonts w:ascii="Times New Roman" w:hAnsi="Times New Roman" w:cs="Times New Roman"/>
          <w:i/>
          <w:sz w:val="24"/>
          <w:szCs w:val="24"/>
          <w:lang w:val="it-IT"/>
        </w:rPr>
      </w:pPr>
      <w:r w:rsidRPr="00C512FC">
        <w:rPr>
          <w:rFonts w:ascii="Times New Roman" w:hAnsi="Times New Roman" w:cs="Times New Roman"/>
          <w:sz w:val="24"/>
          <w:szCs w:val="24"/>
        </w:rPr>
        <w:lastRenderedPageBreak/>
        <w:t>Întreg personalul din cadrul entității își identifică, evaluează, revizuiește riscurile și aplică măsurile de control corespunzătoare pentru riscurile activităților repartizate prin fișa postului, până la sfârșitul anului și le transmite responsabilului cu riscurile de la nivelul compartimentului.</w:t>
      </w:r>
    </w:p>
    <w:p w14:paraId="6078B60A" w14:textId="77777777" w:rsidR="00777A81" w:rsidRPr="00C512FC" w:rsidRDefault="00777A81" w:rsidP="00BD42B3">
      <w:pPr>
        <w:pBdr>
          <w:top w:val="single" w:sz="4" w:space="1" w:color="auto"/>
          <w:left w:val="single" w:sz="4" w:space="4" w:color="auto"/>
          <w:bottom w:val="single" w:sz="4" w:space="1" w:color="auto"/>
          <w:right w:val="single" w:sz="4" w:space="4" w:color="auto"/>
        </w:pBdr>
        <w:tabs>
          <w:tab w:val="left" w:pos="450"/>
          <w:tab w:val="center" w:pos="4320"/>
          <w:tab w:val="right" w:pos="8640"/>
        </w:tabs>
        <w:spacing w:before="120" w:after="120"/>
        <w:ind w:firstLine="180"/>
        <w:contextualSpacing/>
        <w:jc w:val="both"/>
        <w:rPr>
          <w:rFonts w:ascii="Times New Roman" w:hAnsi="Times New Roman" w:cs="Times New Roman"/>
          <w:i/>
          <w:sz w:val="24"/>
          <w:szCs w:val="24"/>
        </w:rPr>
      </w:pPr>
      <w:r w:rsidRPr="00C512FC">
        <w:rPr>
          <w:rFonts w:ascii="Times New Roman" w:hAnsi="Times New Roman" w:cs="Times New Roman"/>
          <w:sz w:val="24"/>
          <w:szCs w:val="24"/>
        </w:rPr>
        <w:tab/>
      </w:r>
      <w:r w:rsidRPr="00C512FC">
        <w:rPr>
          <w:rFonts w:ascii="Times New Roman" w:hAnsi="Times New Roman" w:cs="Times New Roman"/>
          <w:i/>
          <w:sz w:val="24"/>
          <w:szCs w:val="24"/>
        </w:rPr>
        <w:t xml:space="preserve">Implementarea SCIM, implicit a MR, trebuie să fie adaptată dimensiunii, complexității și mediului specific entității publice. </w:t>
      </w:r>
    </w:p>
    <w:p w14:paraId="11EC7BD2" w14:textId="77777777" w:rsidR="00777A81" w:rsidRPr="00C512FC" w:rsidRDefault="00777A81" w:rsidP="00BD42B3">
      <w:pPr>
        <w:pBdr>
          <w:top w:val="single" w:sz="4" w:space="1" w:color="auto"/>
          <w:left w:val="single" w:sz="4" w:space="4" w:color="auto"/>
          <w:bottom w:val="single" w:sz="4" w:space="1" w:color="auto"/>
          <w:right w:val="single" w:sz="4" w:space="4" w:color="auto"/>
        </w:pBdr>
        <w:tabs>
          <w:tab w:val="left" w:pos="450"/>
          <w:tab w:val="center" w:pos="4320"/>
          <w:tab w:val="right" w:pos="8640"/>
        </w:tabs>
        <w:spacing w:before="120" w:after="120"/>
        <w:ind w:firstLine="180"/>
        <w:contextualSpacing/>
        <w:jc w:val="both"/>
        <w:rPr>
          <w:rFonts w:ascii="Times New Roman" w:hAnsi="Times New Roman" w:cs="Times New Roman"/>
          <w:i/>
          <w:sz w:val="24"/>
          <w:szCs w:val="24"/>
        </w:rPr>
      </w:pPr>
      <w:r w:rsidRPr="00C512FC">
        <w:rPr>
          <w:rFonts w:ascii="Times New Roman" w:hAnsi="Times New Roman" w:cs="Times New Roman"/>
          <w:i/>
          <w:sz w:val="24"/>
          <w:szCs w:val="24"/>
        </w:rPr>
        <w:tab/>
        <w:t>Pentru entitățile publice a căror dimensiune și structură organizatorică nu permite constituirea EGR, procesul de gestionare a riscurilor se poate realiza la nivelul Comisiei de monitorizare.</w:t>
      </w:r>
    </w:p>
    <w:p w14:paraId="3856E721" w14:textId="77777777" w:rsidR="00777A81" w:rsidRPr="00C512FC" w:rsidRDefault="00777A81" w:rsidP="00BD42B3">
      <w:p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5.3. Modul de lucru</w:t>
      </w:r>
    </w:p>
    <w:p w14:paraId="78EDAD88" w14:textId="77777777" w:rsidR="00777A81" w:rsidRPr="00C512FC" w:rsidRDefault="00777A81" w:rsidP="00BD42B3">
      <w:pPr>
        <w:spacing w:before="120" w:after="120"/>
        <w:ind w:firstLine="567"/>
        <w:contextualSpacing/>
        <w:jc w:val="both"/>
        <w:rPr>
          <w:rFonts w:ascii="Times New Roman" w:hAnsi="Times New Roman" w:cs="Times New Roman"/>
          <w:sz w:val="24"/>
          <w:szCs w:val="24"/>
        </w:rPr>
      </w:pPr>
      <w:r w:rsidRPr="00C512FC">
        <w:rPr>
          <w:rFonts w:ascii="Times New Roman" w:hAnsi="Times New Roman" w:cs="Times New Roman"/>
          <w:sz w:val="24"/>
          <w:szCs w:val="24"/>
        </w:rPr>
        <w:t>5.3.1. Identificarea riscurilor</w:t>
      </w:r>
    </w:p>
    <w:p w14:paraId="512744B9" w14:textId="77777777" w:rsidR="00777A81" w:rsidRPr="00C512FC" w:rsidRDefault="00777A81" w:rsidP="00BD42B3">
      <w:pPr>
        <w:spacing w:before="120" w:after="120"/>
        <w:ind w:firstLine="72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rPr>
        <w:t xml:space="preserve">Conducătorii compartimentelor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întregul personal au </w:t>
      </w:r>
      <w:proofErr w:type="spellStart"/>
      <w:r w:rsidRPr="00C512FC">
        <w:rPr>
          <w:rFonts w:ascii="Times New Roman" w:hAnsi="Times New Roman" w:cs="Times New Roman"/>
          <w:sz w:val="24"/>
          <w:szCs w:val="24"/>
        </w:rPr>
        <w:t>obligaţia</w:t>
      </w:r>
      <w:proofErr w:type="spellEnd"/>
      <w:r w:rsidRPr="00C512FC">
        <w:rPr>
          <w:rFonts w:ascii="Times New Roman" w:hAnsi="Times New Roman" w:cs="Times New Roman"/>
          <w:sz w:val="24"/>
          <w:szCs w:val="24"/>
        </w:rPr>
        <w:t xml:space="preserve"> de a identifica riscurile care afectează atingerea obiectivelor specifice, inclusiv riscurile de </w:t>
      </w:r>
      <w:proofErr w:type="spellStart"/>
      <w:r w:rsidRPr="00C512FC">
        <w:rPr>
          <w:rFonts w:ascii="Times New Roman" w:hAnsi="Times New Roman" w:cs="Times New Roman"/>
          <w:sz w:val="24"/>
          <w:szCs w:val="24"/>
        </w:rPr>
        <w:t>corupţie</w:t>
      </w:r>
      <w:proofErr w:type="spellEnd"/>
      <w:r w:rsidRPr="00C512FC">
        <w:rPr>
          <w:rFonts w:ascii="Times New Roman" w:hAnsi="Times New Roman" w:cs="Times New Roman"/>
          <w:sz w:val="24"/>
          <w:szCs w:val="24"/>
        </w:rPr>
        <w:t>.</w:t>
      </w:r>
      <w:r w:rsidRPr="00C512FC">
        <w:rPr>
          <w:rFonts w:ascii="Times New Roman" w:hAnsi="Times New Roman" w:cs="Times New Roman"/>
          <w:sz w:val="24"/>
          <w:szCs w:val="24"/>
          <w:lang w:val="it-IT"/>
        </w:rPr>
        <w:t xml:space="preserve"> </w:t>
      </w:r>
    </w:p>
    <w:p w14:paraId="6A845308" w14:textId="77777777" w:rsidR="00777A81" w:rsidRPr="00C512FC" w:rsidRDefault="00777A81" w:rsidP="00BD42B3">
      <w:pPr>
        <w:spacing w:before="120" w:after="120"/>
        <w:ind w:firstLine="180"/>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rPr>
        <w:t xml:space="preserve">   </w:t>
      </w:r>
      <w:r w:rsidRPr="00C512FC">
        <w:rPr>
          <w:rFonts w:ascii="Times New Roman" w:hAnsi="Times New Roman" w:cs="Times New Roman"/>
          <w:i/>
          <w:sz w:val="24"/>
          <w:szCs w:val="24"/>
          <w:lang w:val="it-IT"/>
        </w:rPr>
        <w:t>Persoana care identifică un risc</w:t>
      </w:r>
      <w:r w:rsidRPr="00C512FC">
        <w:rPr>
          <w:rFonts w:ascii="Times New Roman" w:hAnsi="Times New Roman" w:cs="Times New Roman"/>
          <w:sz w:val="24"/>
          <w:szCs w:val="24"/>
          <w:lang w:val="it-IT"/>
        </w:rPr>
        <w:t xml:space="preserve"> analizează preliminar riscul identificat, procedând la:</w:t>
      </w:r>
    </w:p>
    <w:p w14:paraId="71725456"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u w:val="single"/>
        </w:rPr>
      </w:pPr>
      <w:r w:rsidRPr="00C512FC">
        <w:rPr>
          <w:rFonts w:ascii="Times New Roman" w:hAnsi="Times New Roman" w:cs="Times New Roman"/>
          <w:sz w:val="24"/>
          <w:szCs w:val="24"/>
          <w:lang w:val="it-IT"/>
        </w:rPr>
        <w:t>definirea corectă a riscului, cu respectarea următoarelor reguli</w:t>
      </w:r>
      <w:r w:rsidRPr="00C512FC">
        <w:rPr>
          <w:rFonts w:ascii="Times New Roman" w:hAnsi="Times New Roman" w:cs="Times New Roman"/>
          <w:sz w:val="24"/>
          <w:szCs w:val="24"/>
        </w:rPr>
        <w:t>:</w:t>
      </w:r>
    </w:p>
    <w:p w14:paraId="4A1A5FCD"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i/>
          <w:sz w:val="24"/>
          <w:szCs w:val="24"/>
        </w:rPr>
      </w:pPr>
      <w:r w:rsidRPr="00C512FC">
        <w:rPr>
          <w:rFonts w:ascii="Times New Roman" w:hAnsi="Times New Roman" w:cs="Times New Roman"/>
          <w:sz w:val="24"/>
          <w:szCs w:val="24"/>
        </w:rPr>
        <w:t>riscul</w:t>
      </w:r>
      <w:r w:rsidRPr="00C512FC">
        <w:rPr>
          <w:rFonts w:ascii="Times New Roman" w:hAnsi="Times New Roman" w:cs="Times New Roman"/>
          <w:i/>
          <w:sz w:val="24"/>
          <w:szCs w:val="24"/>
        </w:rPr>
        <w:t xml:space="preserve"> </w:t>
      </w:r>
      <w:r w:rsidRPr="00C512FC">
        <w:rPr>
          <w:rFonts w:ascii="Times New Roman" w:hAnsi="Times New Roman" w:cs="Times New Roman"/>
          <w:sz w:val="24"/>
          <w:szCs w:val="24"/>
        </w:rPr>
        <w:t xml:space="preserve">este o </w:t>
      </w:r>
      <w:proofErr w:type="spellStart"/>
      <w:r w:rsidRPr="00C512FC">
        <w:rPr>
          <w:rFonts w:ascii="Times New Roman" w:hAnsi="Times New Roman" w:cs="Times New Roman"/>
          <w:sz w:val="24"/>
          <w:szCs w:val="24"/>
        </w:rPr>
        <w:t>situaţie</w:t>
      </w:r>
      <w:proofErr w:type="spellEnd"/>
      <w:r w:rsidRPr="00C512FC">
        <w:rPr>
          <w:rFonts w:ascii="Times New Roman" w:hAnsi="Times New Roman" w:cs="Times New Roman"/>
          <w:i/>
          <w:sz w:val="24"/>
          <w:szCs w:val="24"/>
        </w:rPr>
        <w:t xml:space="preserve">, </w:t>
      </w:r>
      <w:r w:rsidRPr="00C512FC">
        <w:rPr>
          <w:rFonts w:ascii="Times New Roman" w:hAnsi="Times New Roman" w:cs="Times New Roman"/>
          <w:sz w:val="24"/>
          <w:szCs w:val="24"/>
        </w:rPr>
        <w:t>un</w:t>
      </w:r>
      <w:r w:rsidRPr="00C512FC">
        <w:rPr>
          <w:rFonts w:ascii="Times New Roman" w:hAnsi="Times New Roman" w:cs="Times New Roman"/>
          <w:i/>
          <w:sz w:val="24"/>
          <w:szCs w:val="24"/>
        </w:rPr>
        <w:t xml:space="preserve"> </w:t>
      </w:r>
      <w:r w:rsidRPr="00C512FC">
        <w:rPr>
          <w:rFonts w:ascii="Times New Roman" w:hAnsi="Times New Roman" w:cs="Times New Roman"/>
          <w:sz w:val="24"/>
          <w:szCs w:val="24"/>
        </w:rPr>
        <w:t>eveniment care</w:t>
      </w:r>
      <w:r w:rsidRPr="00C512FC">
        <w:rPr>
          <w:rFonts w:ascii="Times New Roman" w:hAnsi="Times New Roman" w:cs="Times New Roman"/>
          <w:i/>
          <w:sz w:val="24"/>
          <w:szCs w:val="24"/>
        </w:rPr>
        <w:t xml:space="preserve"> </w:t>
      </w:r>
      <w:r w:rsidRPr="00C512FC">
        <w:rPr>
          <w:rFonts w:ascii="Times New Roman" w:hAnsi="Times New Roman" w:cs="Times New Roman"/>
          <w:sz w:val="24"/>
          <w:szCs w:val="24"/>
        </w:rPr>
        <w:t>poate</w:t>
      </w:r>
      <w:r w:rsidRPr="00C512FC">
        <w:rPr>
          <w:rFonts w:ascii="Times New Roman" w:hAnsi="Times New Roman" w:cs="Times New Roman"/>
          <w:i/>
          <w:sz w:val="24"/>
          <w:szCs w:val="24"/>
        </w:rPr>
        <w:t xml:space="preserve"> </w:t>
      </w:r>
      <w:r w:rsidRPr="00C512FC">
        <w:rPr>
          <w:rFonts w:ascii="Times New Roman" w:hAnsi="Times New Roman" w:cs="Times New Roman"/>
          <w:sz w:val="24"/>
          <w:szCs w:val="24"/>
        </w:rPr>
        <w:t xml:space="preserve">să apară, o incertitudine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nu ceva sigur;</w:t>
      </w:r>
    </w:p>
    <w:p w14:paraId="70DA1F59"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riscurile care nu afectează obiectivele/</w:t>
      </w:r>
      <w:proofErr w:type="spellStart"/>
      <w:r w:rsidRPr="00C512FC">
        <w:rPr>
          <w:rFonts w:ascii="Times New Roman" w:hAnsi="Times New Roman" w:cs="Times New Roman"/>
          <w:sz w:val="24"/>
          <w:szCs w:val="24"/>
        </w:rPr>
        <w:t>activităţile</w:t>
      </w:r>
      <w:proofErr w:type="spellEnd"/>
      <w:r w:rsidRPr="00C512FC">
        <w:rPr>
          <w:rFonts w:ascii="Times New Roman" w:hAnsi="Times New Roman" w:cs="Times New Roman"/>
          <w:sz w:val="24"/>
          <w:szCs w:val="24"/>
        </w:rPr>
        <w:t xml:space="preserve"> nu se identifică ca riscuri;</w:t>
      </w:r>
    </w:p>
    <w:p w14:paraId="7AF19E67"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problemele dificile identificate nu trebuie ignorate. Ele pot deveni riscuri în </w:t>
      </w:r>
      <w:proofErr w:type="spellStart"/>
      <w:r w:rsidRPr="00C512FC">
        <w:rPr>
          <w:rFonts w:ascii="Times New Roman" w:hAnsi="Times New Roman" w:cs="Times New Roman"/>
          <w:sz w:val="24"/>
          <w:szCs w:val="24"/>
        </w:rPr>
        <w:t>situaţii</w:t>
      </w:r>
      <w:proofErr w:type="spellEnd"/>
      <w:r w:rsidRPr="00C512FC">
        <w:rPr>
          <w:rFonts w:ascii="Times New Roman" w:hAnsi="Times New Roman" w:cs="Times New Roman"/>
          <w:sz w:val="24"/>
          <w:szCs w:val="24"/>
        </w:rPr>
        <w:t xml:space="preserve"> repetitive din cadrul </w:t>
      </w:r>
      <w:proofErr w:type="spellStart"/>
      <w:r w:rsidRPr="00C512FC">
        <w:rPr>
          <w:rFonts w:ascii="Times New Roman" w:hAnsi="Times New Roman" w:cs="Times New Roman"/>
          <w:sz w:val="24"/>
          <w:szCs w:val="24"/>
        </w:rPr>
        <w:t>aceleiaşi</w:t>
      </w:r>
      <w:proofErr w:type="spellEnd"/>
      <w:r w:rsidRPr="00C512FC">
        <w:rPr>
          <w:rFonts w:ascii="Times New Roman" w:hAnsi="Times New Roman" w:cs="Times New Roman"/>
          <w:sz w:val="24"/>
          <w:szCs w:val="24"/>
        </w:rPr>
        <w:t xml:space="preserve"> entități, sau pentru alte entități în care astfel de riscuri nu s-au materializat;</w:t>
      </w:r>
    </w:p>
    <w:p w14:paraId="2256C60A"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riscurile nu trebuie definite prin impactul lor asupra obiectivelor. Impactul nu este risc, ci </w:t>
      </w:r>
      <w:proofErr w:type="spellStart"/>
      <w:r w:rsidRPr="00C512FC">
        <w:rPr>
          <w:rFonts w:ascii="Times New Roman" w:hAnsi="Times New Roman" w:cs="Times New Roman"/>
          <w:sz w:val="24"/>
          <w:szCs w:val="24"/>
        </w:rPr>
        <w:t>consecinţa</w:t>
      </w:r>
      <w:proofErr w:type="spellEnd"/>
      <w:r w:rsidRPr="00C512FC">
        <w:rPr>
          <w:rFonts w:ascii="Times New Roman" w:hAnsi="Times New Roman" w:cs="Times New Roman"/>
          <w:sz w:val="24"/>
          <w:szCs w:val="24"/>
        </w:rPr>
        <w:t xml:space="preserve"> materializării riscurilor asupra realizării obiectivelor;</w:t>
      </w:r>
    </w:p>
    <w:p w14:paraId="75F82168"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sz w:val="24"/>
          <w:szCs w:val="24"/>
          <w:u w:val="single"/>
        </w:rPr>
      </w:pPr>
      <w:r w:rsidRPr="00C512FC">
        <w:rPr>
          <w:rFonts w:ascii="Times New Roman" w:hAnsi="Times New Roman" w:cs="Times New Roman"/>
          <w:sz w:val="24"/>
          <w:szCs w:val="24"/>
        </w:rPr>
        <w:t>riscurile nu se definesc prin negarea obiectivelor;</w:t>
      </w:r>
    </w:p>
    <w:p w14:paraId="4B268053"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problemele care vor apărea cu </w:t>
      </w:r>
      <w:proofErr w:type="spellStart"/>
      <w:r w:rsidRPr="00C512FC">
        <w:rPr>
          <w:rFonts w:ascii="Times New Roman" w:hAnsi="Times New Roman" w:cs="Times New Roman"/>
          <w:sz w:val="24"/>
          <w:szCs w:val="24"/>
        </w:rPr>
        <w:t>siguranţă</w:t>
      </w:r>
      <w:proofErr w:type="spellEnd"/>
      <w:r w:rsidRPr="00C512FC">
        <w:rPr>
          <w:rFonts w:ascii="Times New Roman" w:hAnsi="Times New Roman" w:cs="Times New Roman"/>
          <w:sz w:val="24"/>
          <w:szCs w:val="24"/>
        </w:rPr>
        <w:t xml:space="preserve"> nu constituie riscuri, ci certitudini;</w:t>
      </w:r>
    </w:p>
    <w:p w14:paraId="1F15DF93" w14:textId="77777777" w:rsidR="00777A81" w:rsidRPr="00C512FC" w:rsidRDefault="00777A81" w:rsidP="00BD42B3">
      <w:pPr>
        <w:numPr>
          <w:ilvl w:val="2"/>
          <w:numId w:val="1"/>
        </w:numPr>
        <w:tabs>
          <w:tab w:val="clear" w:pos="2700"/>
          <w:tab w:val="num" w:pos="993"/>
        </w:tabs>
        <w:spacing w:before="120" w:after="120"/>
        <w:ind w:left="993"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problemele a căror </w:t>
      </w:r>
      <w:proofErr w:type="spellStart"/>
      <w:r w:rsidRPr="00C512FC">
        <w:rPr>
          <w:rFonts w:ascii="Times New Roman" w:hAnsi="Times New Roman" w:cs="Times New Roman"/>
          <w:sz w:val="24"/>
          <w:szCs w:val="24"/>
        </w:rPr>
        <w:t>apariţie</w:t>
      </w:r>
      <w:proofErr w:type="spellEnd"/>
      <w:r w:rsidRPr="00C512FC">
        <w:rPr>
          <w:rFonts w:ascii="Times New Roman" w:hAnsi="Times New Roman" w:cs="Times New Roman"/>
          <w:sz w:val="24"/>
          <w:szCs w:val="24"/>
        </w:rPr>
        <w:t xml:space="preserve"> este imposibilă nu constituie riscuri, ci </w:t>
      </w:r>
      <w:proofErr w:type="spellStart"/>
      <w:r w:rsidRPr="00C512FC">
        <w:rPr>
          <w:rFonts w:ascii="Times New Roman" w:hAnsi="Times New Roman" w:cs="Times New Roman"/>
          <w:sz w:val="24"/>
          <w:szCs w:val="24"/>
        </w:rPr>
        <w:t>ficţiuni</w:t>
      </w:r>
      <w:proofErr w:type="spellEnd"/>
      <w:r w:rsidRPr="00C512FC">
        <w:rPr>
          <w:rFonts w:ascii="Times New Roman" w:hAnsi="Times New Roman" w:cs="Times New Roman"/>
          <w:sz w:val="24"/>
          <w:szCs w:val="24"/>
        </w:rPr>
        <w:t>.</w:t>
      </w:r>
    </w:p>
    <w:p w14:paraId="252EC1B4"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u w:val="single"/>
          <w:lang w:val="it-IT"/>
        </w:rPr>
      </w:pPr>
      <w:r w:rsidRPr="00C512FC">
        <w:rPr>
          <w:rFonts w:ascii="Times New Roman" w:hAnsi="Times New Roman" w:cs="Times New Roman"/>
          <w:sz w:val="24"/>
          <w:szCs w:val="24"/>
          <w:lang w:val="it-IT"/>
        </w:rPr>
        <w:t>prezentarea cauzelor</w:t>
      </w:r>
      <w:r w:rsidRPr="00C512FC">
        <w:rPr>
          <w:rFonts w:ascii="Times New Roman" w:hAnsi="Times New Roman" w:cs="Times New Roman"/>
          <w:sz w:val="24"/>
          <w:szCs w:val="24"/>
        </w:rPr>
        <w:t xml:space="preserve">, descrierea </w:t>
      </w:r>
      <w:proofErr w:type="spellStart"/>
      <w:r w:rsidRPr="00C512FC">
        <w:rPr>
          <w:rFonts w:ascii="Times New Roman" w:hAnsi="Times New Roman" w:cs="Times New Roman"/>
          <w:sz w:val="24"/>
          <w:szCs w:val="24"/>
        </w:rPr>
        <w:t>circumstanţelor</w:t>
      </w:r>
      <w:proofErr w:type="spellEnd"/>
      <w:r w:rsidRPr="00C512FC">
        <w:rPr>
          <w:rFonts w:ascii="Times New Roman" w:hAnsi="Times New Roman" w:cs="Times New Roman"/>
          <w:sz w:val="24"/>
          <w:szCs w:val="24"/>
        </w:rPr>
        <w:t xml:space="preserve"> care favorizează </w:t>
      </w:r>
      <w:proofErr w:type="spellStart"/>
      <w:r w:rsidRPr="00C512FC">
        <w:rPr>
          <w:rFonts w:ascii="Times New Roman" w:hAnsi="Times New Roman" w:cs="Times New Roman"/>
          <w:sz w:val="24"/>
          <w:szCs w:val="24"/>
        </w:rPr>
        <w:t>apariţia</w:t>
      </w:r>
      <w:proofErr w:type="spellEnd"/>
      <w:r w:rsidRPr="00C512FC">
        <w:rPr>
          <w:rFonts w:ascii="Times New Roman" w:hAnsi="Times New Roman" w:cs="Times New Roman"/>
          <w:sz w:val="24"/>
          <w:szCs w:val="24"/>
          <w:lang w:val="it-IT"/>
        </w:rPr>
        <w:t xml:space="preserve"> riscului;</w:t>
      </w:r>
    </w:p>
    <w:p w14:paraId="0DC9CBD1"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analizarea consecinţelor, în cazul materializării riscului, asupra realizării obiectivelor.</w:t>
      </w:r>
    </w:p>
    <w:p w14:paraId="119CD7F6" w14:textId="77777777" w:rsidR="00777A81" w:rsidRPr="00C512FC" w:rsidRDefault="00777A81" w:rsidP="00BD42B3">
      <w:pPr>
        <w:spacing w:before="120" w:after="120"/>
        <w:ind w:firstLine="7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În procesul de identificare a riscurilor primul pas îl reprezintă completarea </w:t>
      </w:r>
      <w:r w:rsidRPr="00C512FC">
        <w:rPr>
          <w:rFonts w:ascii="Times New Roman" w:hAnsi="Times New Roman" w:cs="Times New Roman"/>
          <w:i/>
          <w:sz w:val="24"/>
          <w:szCs w:val="24"/>
        </w:rPr>
        <w:t>Formularului de alertă la risc, împreună cu documentația aferentă (Anexa nr. 1)</w:t>
      </w:r>
      <w:r w:rsidRPr="00C512FC">
        <w:rPr>
          <w:rFonts w:ascii="Times New Roman" w:hAnsi="Times New Roman" w:cs="Times New Roman"/>
          <w:sz w:val="24"/>
          <w:szCs w:val="24"/>
        </w:rPr>
        <w:t>, care prezintă:</w:t>
      </w:r>
    </w:p>
    <w:p w14:paraId="4915B356"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Descrierea narativă a riscului:</w:t>
      </w:r>
    </w:p>
    <w:p w14:paraId="608DC235" w14:textId="77777777" w:rsidR="00777A81" w:rsidRPr="00C512FC" w:rsidRDefault="00777A81" w:rsidP="00BD42B3">
      <w:pPr>
        <w:numPr>
          <w:ilvl w:val="0"/>
          <w:numId w:val="14"/>
        </w:numPr>
        <w:spacing w:before="120" w:after="120"/>
        <w:ind w:left="1276"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riscul identificat;</w:t>
      </w:r>
    </w:p>
    <w:p w14:paraId="39604E89" w14:textId="77777777" w:rsidR="00777A81" w:rsidRPr="00C512FC" w:rsidRDefault="00777A81" w:rsidP="00BD42B3">
      <w:pPr>
        <w:numPr>
          <w:ilvl w:val="0"/>
          <w:numId w:val="14"/>
        </w:numPr>
        <w:spacing w:before="120" w:after="120"/>
        <w:ind w:left="1276"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obiectivul specific;</w:t>
      </w:r>
    </w:p>
    <w:p w14:paraId="3EB1AB19" w14:textId="77777777" w:rsidR="00777A81" w:rsidRPr="00C512FC" w:rsidRDefault="00777A81" w:rsidP="00BD42B3">
      <w:pPr>
        <w:numPr>
          <w:ilvl w:val="0"/>
          <w:numId w:val="14"/>
        </w:numPr>
        <w:spacing w:before="120" w:after="120"/>
        <w:ind w:left="1276"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cauze;</w:t>
      </w:r>
    </w:p>
    <w:p w14:paraId="40FDA2F1" w14:textId="77777777" w:rsidR="00777A81" w:rsidRPr="00C512FC" w:rsidRDefault="00777A81" w:rsidP="00BD42B3">
      <w:pPr>
        <w:numPr>
          <w:ilvl w:val="0"/>
          <w:numId w:val="14"/>
        </w:numPr>
        <w:spacing w:before="120" w:after="120"/>
        <w:ind w:left="1276" w:hanging="284"/>
        <w:contextualSpacing/>
        <w:jc w:val="both"/>
        <w:rPr>
          <w:rFonts w:ascii="Times New Roman" w:hAnsi="Times New Roman" w:cs="Times New Roman"/>
          <w:sz w:val="24"/>
          <w:szCs w:val="24"/>
        </w:rPr>
      </w:pPr>
      <w:r w:rsidRPr="00C512FC">
        <w:rPr>
          <w:rFonts w:ascii="Times New Roman" w:hAnsi="Times New Roman" w:cs="Times New Roman"/>
          <w:sz w:val="24"/>
          <w:szCs w:val="24"/>
        </w:rPr>
        <w:t>consecințe;</w:t>
      </w:r>
    </w:p>
    <w:p w14:paraId="5D60CE9E"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Evaluarea riscului:</w:t>
      </w:r>
    </w:p>
    <w:p w14:paraId="65E35FC8" w14:textId="77777777" w:rsidR="00777A81" w:rsidRPr="00C512FC" w:rsidRDefault="00777A81" w:rsidP="00BD42B3">
      <w:pPr>
        <w:numPr>
          <w:ilvl w:val="0"/>
          <w:numId w:val="14"/>
        </w:numPr>
        <w:spacing w:before="120" w:after="120"/>
        <w:ind w:left="1276"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evaluarea probabilității</w:t>
      </w:r>
    </w:p>
    <w:p w14:paraId="5EDE7A6F" w14:textId="77777777" w:rsidR="00777A81" w:rsidRPr="00C512FC" w:rsidRDefault="00777A81" w:rsidP="00BD42B3">
      <w:pPr>
        <w:numPr>
          <w:ilvl w:val="0"/>
          <w:numId w:val="14"/>
        </w:numPr>
        <w:spacing w:before="120" w:after="120"/>
        <w:ind w:left="1276"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evaluarea impactului</w:t>
      </w:r>
    </w:p>
    <w:p w14:paraId="180BDB0E" w14:textId="77777777" w:rsidR="00777A81" w:rsidRPr="00C512FC" w:rsidRDefault="00777A81" w:rsidP="00BD42B3">
      <w:pPr>
        <w:numPr>
          <w:ilvl w:val="0"/>
          <w:numId w:val="14"/>
        </w:numPr>
        <w:spacing w:before="120" w:after="120"/>
        <w:ind w:left="1276"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lastRenderedPageBreak/>
        <w:t>expunerea la risc.</w:t>
      </w:r>
    </w:p>
    <w:p w14:paraId="19DF5CB0" w14:textId="77777777" w:rsidR="00777A81" w:rsidRPr="00C512FC" w:rsidRDefault="00777A81" w:rsidP="00BD42B3">
      <w:pPr>
        <w:numPr>
          <w:ilvl w:val="0"/>
          <w:numId w:val="29"/>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Tipul de răspuns la risc</w:t>
      </w:r>
    </w:p>
    <w:p w14:paraId="28F3930C" w14:textId="77777777" w:rsidR="00777A81" w:rsidRPr="00C512FC" w:rsidRDefault="00777A81" w:rsidP="00BD42B3">
      <w:pPr>
        <w:numPr>
          <w:ilvl w:val="0"/>
          <w:numId w:val="14"/>
        </w:numPr>
        <w:spacing w:before="120" w:after="120"/>
        <w:ind w:left="1276"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strategia adoptată</w:t>
      </w:r>
    </w:p>
    <w:p w14:paraId="235CF54C" w14:textId="77777777" w:rsidR="00777A81" w:rsidRPr="00C512FC" w:rsidRDefault="00777A81" w:rsidP="00BD42B3">
      <w:pPr>
        <w:numPr>
          <w:ilvl w:val="0"/>
          <w:numId w:val="14"/>
        </w:numPr>
        <w:spacing w:before="120" w:after="120"/>
        <w:ind w:left="1276"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măsurile de control recomandate</w:t>
      </w:r>
    </w:p>
    <w:p w14:paraId="403B3874" w14:textId="77777777" w:rsidR="00777A81" w:rsidRPr="00C512FC" w:rsidRDefault="00777A81" w:rsidP="00BD42B3">
      <w:pPr>
        <w:spacing w:before="120" w:after="120"/>
        <w:ind w:firstLine="720"/>
        <w:contextualSpacing/>
        <w:jc w:val="both"/>
        <w:rPr>
          <w:rFonts w:ascii="Times New Roman" w:hAnsi="Times New Roman" w:cs="Times New Roman"/>
          <w:sz w:val="24"/>
          <w:szCs w:val="24"/>
          <w:u w:val="single"/>
          <w:lang w:val="it-IT"/>
        </w:rPr>
      </w:pPr>
      <w:r w:rsidRPr="00C512FC">
        <w:rPr>
          <w:rFonts w:ascii="Times New Roman" w:hAnsi="Times New Roman" w:cs="Times New Roman"/>
          <w:sz w:val="24"/>
          <w:szCs w:val="24"/>
          <w:lang w:val="it-IT"/>
        </w:rPr>
        <w:t xml:space="preserve">Responsabilul cu riscurile din cadrul compartimentului analizează fiecare </w:t>
      </w:r>
      <w:r w:rsidRPr="00C512FC">
        <w:rPr>
          <w:rFonts w:ascii="Times New Roman" w:hAnsi="Times New Roman" w:cs="Times New Roman"/>
          <w:i/>
          <w:sz w:val="24"/>
          <w:szCs w:val="24"/>
          <w:lang w:val="it-IT"/>
        </w:rPr>
        <w:t xml:space="preserve">Formular de alertă la risc, </w:t>
      </w:r>
      <w:r w:rsidRPr="00C512FC">
        <w:rPr>
          <w:rFonts w:ascii="Times New Roman" w:hAnsi="Times New Roman" w:cs="Times New Roman"/>
          <w:sz w:val="24"/>
          <w:szCs w:val="24"/>
          <w:lang w:val="it-IT"/>
        </w:rPr>
        <w:t>primit de la persoanele care au identificat riscurile și propune:</w:t>
      </w:r>
    </w:p>
    <w:p w14:paraId="3AF19DCC" w14:textId="77777777" w:rsidR="00777A81" w:rsidRPr="00C512FC" w:rsidRDefault="00777A81" w:rsidP="00BD42B3">
      <w:pPr>
        <w:numPr>
          <w:ilvl w:val="1"/>
          <w:numId w:val="3"/>
        </w:numPr>
        <w:tabs>
          <w:tab w:val="clear" w:pos="1797"/>
          <w:tab w:val="num" w:pos="1080"/>
        </w:tabs>
        <w:spacing w:before="120" w:after="120"/>
        <w:ind w:left="108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 xml:space="preserve">clasarea  riscului aferent </w:t>
      </w:r>
      <w:r w:rsidRPr="00C512FC">
        <w:rPr>
          <w:rFonts w:ascii="Times New Roman" w:hAnsi="Times New Roman" w:cs="Times New Roman"/>
          <w:i/>
          <w:sz w:val="24"/>
          <w:szCs w:val="24"/>
          <w:lang w:val="it-IT"/>
        </w:rPr>
        <w:t>Formularului de alertă la risc</w:t>
      </w:r>
      <w:r w:rsidRPr="00C512FC">
        <w:rPr>
          <w:rFonts w:ascii="Times New Roman" w:hAnsi="Times New Roman" w:cs="Times New Roman"/>
          <w:sz w:val="24"/>
          <w:szCs w:val="24"/>
          <w:lang w:val="it-IT"/>
        </w:rPr>
        <w:t>, dacă riscul este nerelevant;</w:t>
      </w:r>
    </w:p>
    <w:p w14:paraId="623F64E9" w14:textId="77777777" w:rsidR="00777A81" w:rsidRPr="00C512FC" w:rsidRDefault="00777A81" w:rsidP="00BD42B3">
      <w:pPr>
        <w:numPr>
          <w:ilvl w:val="1"/>
          <w:numId w:val="3"/>
        </w:numPr>
        <w:tabs>
          <w:tab w:val="clear" w:pos="1797"/>
          <w:tab w:val="num" w:pos="1080"/>
        </w:tabs>
        <w:spacing w:before="120" w:after="120"/>
        <w:ind w:left="108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escaladarea riscului la nivelurile superioare ale managementului;</w:t>
      </w:r>
    </w:p>
    <w:p w14:paraId="350F3BA0" w14:textId="77777777" w:rsidR="00777A81" w:rsidRPr="00C512FC" w:rsidRDefault="00777A81" w:rsidP="00BD42B3">
      <w:pPr>
        <w:numPr>
          <w:ilvl w:val="1"/>
          <w:numId w:val="3"/>
        </w:numPr>
        <w:tabs>
          <w:tab w:val="clear" w:pos="1797"/>
          <w:tab w:val="num" w:pos="1080"/>
        </w:tabs>
        <w:spacing w:before="120" w:after="120"/>
        <w:ind w:left="108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 xml:space="preserve">reţinerea riscurilor ce aparţin compartimentului, caz în care propune una dintre strategiile de răspuns la risc (acceptarea, monitorizarea, evitarea, transferarea, tratarea). </w:t>
      </w:r>
    </w:p>
    <w:p w14:paraId="246F4211" w14:textId="77777777" w:rsidR="00777A81" w:rsidRPr="00C512FC" w:rsidRDefault="00777A81" w:rsidP="00BD42B3">
      <w:pPr>
        <w:tabs>
          <w:tab w:val="num" w:pos="709"/>
        </w:tabs>
        <w:spacing w:before="120" w:after="120"/>
        <w:contextualSpacing/>
        <w:jc w:val="both"/>
        <w:rPr>
          <w:rFonts w:ascii="Times New Roman" w:hAnsi="Times New Roman" w:cs="Times New Roman"/>
          <w:i/>
          <w:sz w:val="24"/>
          <w:szCs w:val="24"/>
          <w:u w:val="single"/>
          <w:lang w:val="it-IT"/>
        </w:rPr>
      </w:pPr>
      <w:r w:rsidRPr="00C512FC">
        <w:rPr>
          <w:rFonts w:ascii="Times New Roman" w:hAnsi="Times New Roman" w:cs="Times New Roman"/>
          <w:sz w:val="24"/>
          <w:szCs w:val="24"/>
          <w:lang w:val="it-IT"/>
        </w:rPr>
        <w:tab/>
        <w:t xml:space="preserve">După finalizarea acțiunii de analiză a riscurilor nou-identificate, responsabilul cu riscurile transmite conducătorului compartimentului spre analiză </w:t>
      </w:r>
      <w:r w:rsidRPr="00C512FC">
        <w:rPr>
          <w:rFonts w:ascii="Times New Roman" w:hAnsi="Times New Roman" w:cs="Times New Roman"/>
          <w:i/>
          <w:sz w:val="24"/>
          <w:szCs w:val="24"/>
          <w:lang w:val="it-IT"/>
        </w:rPr>
        <w:t>Formularul de alertă la risc,</w:t>
      </w:r>
      <w:r w:rsidRPr="00C512FC">
        <w:rPr>
          <w:rFonts w:ascii="Times New Roman" w:hAnsi="Times New Roman" w:cs="Times New Roman"/>
          <w:sz w:val="24"/>
          <w:szCs w:val="24"/>
          <w:lang w:val="it-IT"/>
        </w:rPr>
        <w:t xml:space="preserve"> împreună cu documentația aferentă, care decide asupra acestora. </w:t>
      </w:r>
    </w:p>
    <w:p w14:paraId="5B4650F4" w14:textId="77777777" w:rsidR="00777A81" w:rsidRPr="00C512FC" w:rsidRDefault="00777A81" w:rsidP="00BD42B3">
      <w:pPr>
        <w:tabs>
          <w:tab w:val="num" w:pos="3723"/>
        </w:tabs>
        <w:spacing w:before="120" w:after="120"/>
        <w:ind w:firstLine="709"/>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Responsabilul cu riscurile pe compartiment consiliază personalul din cadrul compartimentului pentru gestionarea riscurilor, pe care le centralizează, în vederea întocmirii </w:t>
      </w:r>
      <w:r w:rsidRPr="00C512FC">
        <w:rPr>
          <w:rFonts w:ascii="Times New Roman" w:hAnsi="Times New Roman" w:cs="Times New Roman"/>
          <w:i/>
          <w:sz w:val="24"/>
          <w:szCs w:val="24"/>
        </w:rPr>
        <w:t>Registrului de riscuri</w:t>
      </w:r>
      <w:r w:rsidRPr="00C512FC">
        <w:rPr>
          <w:rFonts w:ascii="Times New Roman" w:hAnsi="Times New Roman" w:cs="Times New Roman"/>
          <w:sz w:val="24"/>
          <w:szCs w:val="24"/>
        </w:rPr>
        <w:t xml:space="preserve"> și îl transmite spre aprobare conducătorului compartimentului și apoi secretarului EGR.</w:t>
      </w:r>
    </w:p>
    <w:p w14:paraId="339C851F" w14:textId="77777777" w:rsidR="00777A81" w:rsidRPr="00C512FC" w:rsidRDefault="00777A81" w:rsidP="00BD42B3">
      <w:pPr>
        <w:tabs>
          <w:tab w:val="num" w:pos="3723"/>
        </w:tabs>
        <w:spacing w:before="120" w:after="120"/>
        <w:ind w:firstLine="709"/>
        <w:contextualSpacing/>
        <w:jc w:val="both"/>
        <w:rPr>
          <w:rFonts w:ascii="Times New Roman" w:hAnsi="Times New Roman" w:cs="Times New Roman"/>
          <w:sz w:val="24"/>
          <w:szCs w:val="24"/>
          <w:lang w:val="it-IT"/>
        </w:rPr>
      </w:pPr>
      <w:r w:rsidRPr="00C512FC">
        <w:rPr>
          <w:rFonts w:ascii="Times New Roman" w:hAnsi="Times New Roman" w:cs="Times New Roman"/>
          <w:sz w:val="24"/>
          <w:szCs w:val="24"/>
        </w:rPr>
        <w:t>Secretarul EGR analizează RR de la nivelul compartimentelor și centralizează riscurile medii și ridicate, cu scopul de a evita un volum exagerat și necontrolat de riscuri și de a gestiona eficient riscurile de la nivelul entității. Astfel, riscurile mici sunt gestionate la nivelul compartimentelor care le-au identificat.</w:t>
      </w:r>
    </w:p>
    <w:p w14:paraId="16ABBFFE" w14:textId="77777777" w:rsidR="00777A81" w:rsidRPr="00C512FC" w:rsidRDefault="00777A81" w:rsidP="00BD42B3">
      <w:pPr>
        <w:spacing w:before="120" w:after="120"/>
        <w:ind w:firstLine="567"/>
        <w:contextualSpacing/>
        <w:jc w:val="both"/>
        <w:rPr>
          <w:rFonts w:ascii="Times New Roman" w:hAnsi="Times New Roman" w:cs="Times New Roman"/>
          <w:sz w:val="24"/>
          <w:szCs w:val="24"/>
          <w:lang w:val="it-IT"/>
        </w:rPr>
      </w:pPr>
      <w:r w:rsidRPr="00C512FC">
        <w:rPr>
          <w:rFonts w:ascii="Times New Roman" w:hAnsi="Times New Roman" w:cs="Times New Roman"/>
          <w:sz w:val="24"/>
          <w:szCs w:val="24"/>
        </w:rPr>
        <w:t xml:space="preserve">Secretarul EGR elaborează Registrul de riscuri pe entitate, care cuprinde riscurile medii și ridicate, ce pot avea un impact </w:t>
      </w:r>
      <w:proofErr w:type="spellStart"/>
      <w:r w:rsidRPr="00C512FC">
        <w:rPr>
          <w:rFonts w:ascii="Times New Roman" w:hAnsi="Times New Roman" w:cs="Times New Roman"/>
          <w:sz w:val="24"/>
          <w:szCs w:val="24"/>
        </w:rPr>
        <w:t>substanţial</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o probabilitate ridicată de manifestare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care vizează entitatea, în întregimea ei.</w:t>
      </w:r>
    </w:p>
    <w:p w14:paraId="55F142EC" w14:textId="77777777" w:rsidR="00777A81" w:rsidRPr="00C512FC" w:rsidRDefault="00777A81" w:rsidP="00BD42B3">
      <w:pPr>
        <w:numPr>
          <w:ilvl w:val="2"/>
          <w:numId w:val="38"/>
        </w:numPr>
        <w:spacing w:before="120" w:after="12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Evaluarea riscurilor</w:t>
      </w:r>
    </w:p>
    <w:p w14:paraId="23A134CC" w14:textId="77777777" w:rsidR="00777A81" w:rsidRPr="00C512FC" w:rsidRDefault="00777A81" w:rsidP="00BD42B3">
      <w:pPr>
        <w:tabs>
          <w:tab w:val="num" w:pos="3723"/>
        </w:tabs>
        <w:spacing w:before="120" w:after="120"/>
        <w:ind w:firstLine="426"/>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 xml:space="preserve">Evaluarea expunerii la risc se realizează de către responsabilul cu riscurile/conducătorul compartimentului  prin RR, astfel: </w:t>
      </w:r>
    </w:p>
    <w:p w14:paraId="7A734083"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estimarea </w:t>
      </w:r>
      <w:proofErr w:type="spellStart"/>
      <w:r w:rsidRPr="00C512FC">
        <w:rPr>
          <w:rFonts w:ascii="Times New Roman" w:hAnsi="Times New Roman" w:cs="Times New Roman"/>
          <w:i/>
          <w:sz w:val="24"/>
          <w:szCs w:val="24"/>
        </w:rPr>
        <w:t>probabilităţii</w:t>
      </w:r>
      <w:proofErr w:type="spellEnd"/>
      <w:r w:rsidRPr="00C512FC">
        <w:rPr>
          <w:rFonts w:ascii="Times New Roman" w:hAnsi="Times New Roman" w:cs="Times New Roman"/>
          <w:i/>
          <w:sz w:val="24"/>
          <w:szCs w:val="24"/>
        </w:rPr>
        <w:t xml:space="preserve"> de </w:t>
      </w:r>
      <w:proofErr w:type="spellStart"/>
      <w:r w:rsidRPr="00C512FC">
        <w:rPr>
          <w:rFonts w:ascii="Times New Roman" w:hAnsi="Times New Roman" w:cs="Times New Roman"/>
          <w:i/>
          <w:sz w:val="24"/>
          <w:szCs w:val="24"/>
        </w:rPr>
        <w:t>apariţie</w:t>
      </w:r>
      <w:proofErr w:type="spellEnd"/>
      <w:r w:rsidRPr="00C512FC">
        <w:rPr>
          <w:rFonts w:ascii="Times New Roman" w:hAnsi="Times New Roman" w:cs="Times New Roman"/>
          <w:i/>
          <w:sz w:val="24"/>
          <w:szCs w:val="24"/>
        </w:rPr>
        <w:t xml:space="preserve"> a riscului, pe o scală de trei trepte, ca fiind: scăzută, medie, mare.</w:t>
      </w:r>
    </w:p>
    <w:p w14:paraId="327EC997"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estimarea impactului asupra obiectivului, pe o scală de trei trepte, ca fiind: scăzut, mediu, ridicat.</w:t>
      </w:r>
    </w:p>
    <w:p w14:paraId="45088431" w14:textId="77777777" w:rsidR="00777A81" w:rsidRPr="00C512FC" w:rsidRDefault="00777A81" w:rsidP="00BD42B3">
      <w:pPr>
        <w:numPr>
          <w:ilvl w:val="0"/>
          <w:numId w:val="29"/>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estimarea expunerii la risc, respectiv </w:t>
      </w:r>
      <w:proofErr w:type="spellStart"/>
      <w:r w:rsidRPr="00C512FC">
        <w:rPr>
          <w:rFonts w:ascii="Times New Roman" w:hAnsi="Times New Roman" w:cs="Times New Roman"/>
          <w:i/>
          <w:sz w:val="24"/>
          <w:szCs w:val="24"/>
        </w:rPr>
        <w:t>consecinţele</w:t>
      </w:r>
      <w:proofErr w:type="spellEnd"/>
      <w:r w:rsidRPr="00C512FC">
        <w:rPr>
          <w:rFonts w:ascii="Times New Roman" w:hAnsi="Times New Roman" w:cs="Times New Roman"/>
          <w:i/>
          <w:sz w:val="24"/>
          <w:szCs w:val="24"/>
        </w:rPr>
        <w:t xml:space="preserve">, ca o </w:t>
      </w:r>
      <w:proofErr w:type="spellStart"/>
      <w:r w:rsidRPr="00C512FC">
        <w:rPr>
          <w:rFonts w:ascii="Times New Roman" w:hAnsi="Times New Roman" w:cs="Times New Roman"/>
          <w:i/>
          <w:sz w:val="24"/>
          <w:szCs w:val="24"/>
        </w:rPr>
        <w:t>combinaţie</w:t>
      </w:r>
      <w:proofErr w:type="spellEnd"/>
      <w:r w:rsidRPr="00C512FC">
        <w:rPr>
          <w:rFonts w:ascii="Times New Roman" w:hAnsi="Times New Roman" w:cs="Times New Roman"/>
          <w:i/>
          <w:sz w:val="24"/>
          <w:szCs w:val="24"/>
        </w:rPr>
        <w:t xml:space="preserve"> de probabilitate </w:t>
      </w:r>
      <w:proofErr w:type="spellStart"/>
      <w:r w:rsidRPr="00C512FC">
        <w:rPr>
          <w:rFonts w:ascii="Times New Roman" w:hAnsi="Times New Roman" w:cs="Times New Roman"/>
          <w:i/>
          <w:sz w:val="24"/>
          <w:szCs w:val="24"/>
        </w:rPr>
        <w:t>şi</w:t>
      </w:r>
      <w:proofErr w:type="spellEnd"/>
      <w:r w:rsidRPr="00C512FC">
        <w:rPr>
          <w:rFonts w:ascii="Times New Roman" w:hAnsi="Times New Roman" w:cs="Times New Roman"/>
          <w:i/>
          <w:sz w:val="24"/>
          <w:szCs w:val="24"/>
        </w:rPr>
        <w:t xml:space="preserve"> impact, pe care le poate </w:t>
      </w:r>
      <w:proofErr w:type="spellStart"/>
      <w:r w:rsidRPr="00C512FC">
        <w:rPr>
          <w:rFonts w:ascii="Times New Roman" w:hAnsi="Times New Roman" w:cs="Times New Roman"/>
          <w:i/>
          <w:sz w:val="24"/>
          <w:szCs w:val="24"/>
        </w:rPr>
        <w:t>resimţi</w:t>
      </w:r>
      <w:proofErr w:type="spellEnd"/>
      <w:r w:rsidRPr="00C512FC">
        <w:rPr>
          <w:rFonts w:ascii="Times New Roman" w:hAnsi="Times New Roman" w:cs="Times New Roman"/>
          <w:i/>
          <w:sz w:val="24"/>
          <w:szCs w:val="24"/>
        </w:rPr>
        <w:t xml:space="preserve"> compartimentul în raport cu obiectivele prestabilite, în cazul în care riscul se materializează.</w:t>
      </w:r>
    </w:p>
    <w:p w14:paraId="72C41993" w14:textId="77777777" w:rsidR="00777A81" w:rsidRPr="00C512FC" w:rsidRDefault="00777A81" w:rsidP="00BD42B3">
      <w:pPr>
        <w:pBdr>
          <w:top w:val="single" w:sz="4" w:space="1" w:color="auto"/>
          <w:left w:val="single" w:sz="4" w:space="4" w:color="auto"/>
          <w:bottom w:val="single" w:sz="4" w:space="1" w:color="auto"/>
          <w:right w:val="single" w:sz="4" w:space="4" w:color="auto"/>
        </w:pBdr>
        <w:spacing w:before="120" w:after="120"/>
        <w:contextualSpacing/>
        <w:jc w:val="both"/>
        <w:rPr>
          <w:rFonts w:ascii="Times New Roman" w:hAnsi="Times New Roman" w:cs="Times New Roman"/>
          <w:i/>
          <w:sz w:val="24"/>
          <w:szCs w:val="24"/>
        </w:rPr>
      </w:pPr>
      <w:proofErr w:type="spellStart"/>
      <w:r w:rsidRPr="00C512FC">
        <w:rPr>
          <w:rFonts w:ascii="Times New Roman" w:hAnsi="Times New Roman" w:cs="Times New Roman"/>
          <w:i/>
          <w:sz w:val="24"/>
          <w:szCs w:val="24"/>
        </w:rPr>
        <w:t>Explicaţiile</w:t>
      </w:r>
      <w:proofErr w:type="spellEnd"/>
      <w:r w:rsidRPr="00C512FC">
        <w:rPr>
          <w:rFonts w:ascii="Times New Roman" w:hAnsi="Times New Roman" w:cs="Times New Roman"/>
          <w:i/>
          <w:sz w:val="24"/>
          <w:szCs w:val="24"/>
        </w:rPr>
        <w:t xml:space="preserve"> asociate denumirii fiecărei trepte a scalelor de măsurare a </w:t>
      </w:r>
      <w:proofErr w:type="spellStart"/>
      <w:r w:rsidRPr="00C512FC">
        <w:rPr>
          <w:rFonts w:ascii="Times New Roman" w:hAnsi="Times New Roman" w:cs="Times New Roman"/>
          <w:i/>
          <w:sz w:val="24"/>
          <w:szCs w:val="24"/>
        </w:rPr>
        <w:t>probabilităţii</w:t>
      </w:r>
      <w:proofErr w:type="spellEnd"/>
      <w:r w:rsidRPr="00C512FC">
        <w:rPr>
          <w:rFonts w:ascii="Times New Roman" w:hAnsi="Times New Roman" w:cs="Times New Roman"/>
          <w:i/>
          <w:sz w:val="24"/>
          <w:szCs w:val="24"/>
        </w:rPr>
        <w:t xml:space="preserve"> de </w:t>
      </w:r>
      <w:proofErr w:type="spellStart"/>
      <w:r w:rsidRPr="00C512FC">
        <w:rPr>
          <w:rFonts w:ascii="Times New Roman" w:hAnsi="Times New Roman" w:cs="Times New Roman"/>
          <w:i/>
          <w:sz w:val="24"/>
          <w:szCs w:val="24"/>
        </w:rPr>
        <w:t>apariţie</w:t>
      </w:r>
      <w:proofErr w:type="spellEnd"/>
      <w:r w:rsidRPr="00C512FC">
        <w:rPr>
          <w:rFonts w:ascii="Times New Roman" w:hAnsi="Times New Roman" w:cs="Times New Roman"/>
          <w:i/>
          <w:sz w:val="24"/>
          <w:szCs w:val="24"/>
        </w:rPr>
        <w:t xml:space="preserve"> </w:t>
      </w:r>
      <w:proofErr w:type="spellStart"/>
      <w:r w:rsidRPr="00C512FC">
        <w:rPr>
          <w:rFonts w:ascii="Times New Roman" w:hAnsi="Times New Roman" w:cs="Times New Roman"/>
          <w:i/>
          <w:sz w:val="24"/>
          <w:szCs w:val="24"/>
        </w:rPr>
        <w:t>şi</w:t>
      </w:r>
      <w:proofErr w:type="spellEnd"/>
      <w:r w:rsidRPr="00C512FC">
        <w:rPr>
          <w:rFonts w:ascii="Times New Roman" w:hAnsi="Times New Roman" w:cs="Times New Roman"/>
          <w:i/>
          <w:sz w:val="24"/>
          <w:szCs w:val="24"/>
        </w:rPr>
        <w:t xml:space="preserve"> a impactului riscului sunt prezentate în Metodologia de management al riscurilor.</w:t>
      </w:r>
    </w:p>
    <w:p w14:paraId="68160B12" w14:textId="77777777" w:rsidR="00777A81" w:rsidRPr="00C512FC" w:rsidRDefault="00777A81" w:rsidP="00BD42B3">
      <w:pPr>
        <w:spacing w:before="120" w:after="120"/>
        <w:ind w:firstLine="567"/>
        <w:contextualSpacing/>
        <w:jc w:val="both"/>
        <w:rPr>
          <w:rFonts w:ascii="Times New Roman" w:hAnsi="Times New Roman" w:cs="Times New Roman"/>
          <w:sz w:val="24"/>
          <w:szCs w:val="24"/>
        </w:rPr>
      </w:pPr>
      <w:r w:rsidRPr="00C512FC">
        <w:rPr>
          <w:rFonts w:ascii="Times New Roman" w:hAnsi="Times New Roman" w:cs="Times New Roman"/>
          <w:sz w:val="24"/>
          <w:szCs w:val="24"/>
        </w:rPr>
        <w:lastRenderedPageBreak/>
        <w:t xml:space="preserve">Ca instrument de evaluare se pot utiliza scale de </w:t>
      </w:r>
      <w:proofErr w:type="spellStart"/>
      <w:r w:rsidRPr="00C512FC">
        <w:rPr>
          <w:rFonts w:ascii="Times New Roman" w:hAnsi="Times New Roman" w:cs="Times New Roman"/>
          <w:sz w:val="24"/>
          <w:szCs w:val="24"/>
        </w:rPr>
        <w:t>probabilităţi</w:t>
      </w:r>
      <w:proofErr w:type="spellEnd"/>
      <w:r w:rsidRPr="00C512FC">
        <w:rPr>
          <w:rFonts w:ascii="Times New Roman" w:hAnsi="Times New Roman" w:cs="Times New Roman"/>
          <w:sz w:val="24"/>
          <w:szCs w:val="24"/>
        </w:rPr>
        <w:t xml:space="preserve">. Valorile acestor scale sunt generate de </w:t>
      </w:r>
      <w:proofErr w:type="spellStart"/>
      <w:r w:rsidRPr="00C512FC">
        <w:rPr>
          <w:rFonts w:ascii="Times New Roman" w:hAnsi="Times New Roman" w:cs="Times New Roman"/>
          <w:sz w:val="24"/>
          <w:szCs w:val="24"/>
        </w:rPr>
        <w:t>experienţa</w:t>
      </w:r>
      <w:proofErr w:type="spellEnd"/>
      <w:r w:rsidRPr="00C512FC">
        <w:rPr>
          <w:rFonts w:ascii="Times New Roman" w:hAnsi="Times New Roman" w:cs="Times New Roman"/>
          <w:sz w:val="24"/>
          <w:szCs w:val="24"/>
        </w:rPr>
        <w:t xml:space="preserve"> celor care lucrează în procesul de gestionare a riscurilor la nivelul entității publice. Astfel, se pot utiliza mai multe tipuri de scale referitoare la evaluarea </w:t>
      </w:r>
      <w:proofErr w:type="spellStart"/>
      <w:r w:rsidRPr="00C512FC">
        <w:rPr>
          <w:rFonts w:ascii="Times New Roman" w:hAnsi="Times New Roman" w:cs="Times New Roman"/>
          <w:sz w:val="24"/>
          <w:szCs w:val="24"/>
        </w:rPr>
        <w:t>probabilităţii</w:t>
      </w:r>
      <w:proofErr w:type="spellEnd"/>
      <w:r w:rsidRPr="00C512FC">
        <w:rPr>
          <w:rFonts w:ascii="Times New Roman" w:hAnsi="Times New Roman" w:cs="Times New Roman"/>
          <w:sz w:val="24"/>
          <w:szCs w:val="24"/>
        </w:rPr>
        <w:t xml:space="preserve"> de materializare a unui risc, respectiv scala de evaluare în 3 trepte sau 5 trepte, conform </w:t>
      </w:r>
      <w:r w:rsidRPr="00C512FC">
        <w:rPr>
          <w:rFonts w:ascii="Times New Roman" w:hAnsi="Times New Roman" w:cs="Times New Roman"/>
          <w:i/>
          <w:sz w:val="24"/>
          <w:szCs w:val="24"/>
        </w:rPr>
        <w:t>Cap. II. 2 Evaluarea riscurilor din Metodologia de management a riscurilor</w:t>
      </w:r>
      <w:r w:rsidRPr="00C512FC">
        <w:rPr>
          <w:rFonts w:ascii="Times New Roman" w:hAnsi="Times New Roman" w:cs="Times New Roman"/>
          <w:sz w:val="24"/>
          <w:szCs w:val="24"/>
        </w:rPr>
        <w:t>.</w:t>
      </w:r>
    </w:p>
    <w:p w14:paraId="30B39652" w14:textId="77777777" w:rsidR="00777A81" w:rsidRPr="00C512FC" w:rsidRDefault="00777A81" w:rsidP="00BD42B3">
      <w:pPr>
        <w:spacing w:before="120" w:after="120"/>
        <w:ind w:firstLine="567"/>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5.3.3.  Gestionarea/tratarea riscurilor</w:t>
      </w:r>
    </w:p>
    <w:p w14:paraId="749A8707" w14:textId="77777777" w:rsidR="00777A81" w:rsidRPr="00C512FC" w:rsidRDefault="00777A81" w:rsidP="00BD42B3">
      <w:pPr>
        <w:spacing w:before="120" w:after="120"/>
        <w:contextualSpacing/>
        <w:jc w:val="both"/>
        <w:rPr>
          <w:rFonts w:ascii="Times New Roman" w:hAnsi="Times New Roman" w:cs="Times New Roman"/>
          <w:i/>
          <w:sz w:val="24"/>
          <w:szCs w:val="24"/>
        </w:rPr>
      </w:pPr>
      <w:r w:rsidRPr="00C512FC">
        <w:rPr>
          <w:rFonts w:ascii="Times New Roman" w:hAnsi="Times New Roman" w:cs="Times New Roman"/>
          <w:sz w:val="24"/>
          <w:szCs w:val="24"/>
        </w:rPr>
        <w:t xml:space="preserve">         </w:t>
      </w:r>
      <w:r w:rsidRPr="00C512FC">
        <w:rPr>
          <w:rFonts w:ascii="Times New Roman" w:hAnsi="Times New Roman" w:cs="Times New Roman"/>
          <w:sz w:val="24"/>
          <w:szCs w:val="24"/>
        </w:rPr>
        <w:tab/>
      </w:r>
      <w:r w:rsidRPr="00C512FC">
        <w:rPr>
          <w:rFonts w:ascii="Times New Roman" w:hAnsi="Times New Roman" w:cs="Times New Roman"/>
          <w:i/>
          <w:sz w:val="24"/>
          <w:szCs w:val="24"/>
        </w:rPr>
        <w:t>5.3.3.1 Stabilirea și implementarea măsurilor de control ale riscurilor (strategia adoptată)</w:t>
      </w:r>
    </w:p>
    <w:p w14:paraId="673AFD12" w14:textId="77777777" w:rsidR="00777A81" w:rsidRPr="00C512FC" w:rsidRDefault="00777A81" w:rsidP="00BD42B3">
      <w:pPr>
        <w:spacing w:before="120" w:after="12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rPr>
        <w:t xml:space="preserve"> </w:t>
      </w:r>
      <w:r w:rsidRPr="00C512FC">
        <w:rPr>
          <w:rFonts w:ascii="Times New Roman" w:hAnsi="Times New Roman" w:cs="Times New Roman"/>
          <w:sz w:val="24"/>
          <w:szCs w:val="24"/>
          <w:lang w:val="it-IT"/>
        </w:rPr>
        <w:t xml:space="preserve">În procesul de gestionare a riscurilor, pentru fiecare risc identificat şi evaluat, se aplică o  strategie adoptată, respectiv tipul de răspuns la risc, considerat cel mai adecvat, de către responsabilul cu riscurile/secretarul EGR prin resgistrele de riscuri, astfel: </w:t>
      </w:r>
    </w:p>
    <w:p w14:paraId="5D0B7A2C" w14:textId="77777777" w:rsidR="00777A81" w:rsidRPr="00C512FC" w:rsidRDefault="00777A81" w:rsidP="00BD42B3">
      <w:pPr>
        <w:numPr>
          <w:ilvl w:val="0"/>
          <w:numId w:val="4"/>
        </w:numPr>
        <w:tabs>
          <w:tab w:val="clear" w:pos="3420"/>
          <w:tab w:val="num" w:pos="993"/>
        </w:tabs>
        <w:spacing w:before="120" w:after="120"/>
        <w:ind w:left="993" w:hanging="284"/>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lang w:val="it-IT"/>
        </w:rPr>
        <w:t>acceptarea (tolerarea)</w:t>
      </w:r>
      <w:r w:rsidRPr="00C512FC">
        <w:rPr>
          <w:rFonts w:ascii="Times New Roman" w:hAnsi="Times New Roman" w:cs="Times New Roman"/>
          <w:sz w:val="24"/>
          <w:szCs w:val="24"/>
          <w:lang w:val="it-IT"/>
        </w:rPr>
        <w:t xml:space="preserve"> riscului, </w:t>
      </w:r>
      <w:r w:rsidRPr="00C512FC">
        <w:rPr>
          <w:rFonts w:ascii="Times New Roman" w:hAnsi="Times New Roman" w:cs="Times New Roman"/>
          <w:sz w:val="24"/>
          <w:szCs w:val="24"/>
        </w:rPr>
        <w:t>în cazul riscurilor cu expunere scăzută sau atunci când aplicarea unei strategii de răspuns la risc nu este posibilă</w:t>
      </w:r>
      <w:r w:rsidRPr="00C512FC">
        <w:rPr>
          <w:rFonts w:ascii="Times New Roman" w:hAnsi="Times New Roman" w:cs="Times New Roman"/>
          <w:sz w:val="24"/>
          <w:szCs w:val="24"/>
          <w:lang w:val="it-IT"/>
        </w:rPr>
        <w:t>;</w:t>
      </w:r>
    </w:p>
    <w:p w14:paraId="1C5AD3A3" w14:textId="77777777" w:rsidR="00777A81" w:rsidRPr="00C512FC" w:rsidRDefault="00777A81" w:rsidP="00BD42B3">
      <w:pPr>
        <w:numPr>
          <w:ilvl w:val="0"/>
          <w:numId w:val="4"/>
        </w:numPr>
        <w:tabs>
          <w:tab w:val="clear" w:pos="3420"/>
          <w:tab w:val="num" w:pos="993"/>
        </w:tabs>
        <w:spacing w:before="120" w:after="120"/>
        <w:ind w:left="993" w:hanging="284"/>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lang w:val="it-IT"/>
        </w:rPr>
        <w:t>monitorizarea</w:t>
      </w:r>
      <w:r w:rsidRPr="00C512FC">
        <w:rPr>
          <w:rFonts w:ascii="Times New Roman" w:hAnsi="Times New Roman" w:cs="Times New Roman"/>
          <w:sz w:val="24"/>
          <w:szCs w:val="24"/>
          <w:lang w:val="it-IT"/>
        </w:rPr>
        <w:t xml:space="preserve"> permanentă a riscului, </w:t>
      </w:r>
      <w:r w:rsidRPr="00C512FC">
        <w:rPr>
          <w:rFonts w:ascii="Times New Roman" w:hAnsi="Times New Roman" w:cs="Times New Roman"/>
          <w:sz w:val="24"/>
          <w:szCs w:val="24"/>
        </w:rPr>
        <w:t xml:space="preserve">în cazul riscurilor cu impact semnificativ, dar cu probabilitate mică de </w:t>
      </w:r>
      <w:proofErr w:type="spellStart"/>
      <w:r w:rsidRPr="00C512FC">
        <w:rPr>
          <w:rFonts w:ascii="Times New Roman" w:hAnsi="Times New Roman" w:cs="Times New Roman"/>
          <w:sz w:val="24"/>
          <w:szCs w:val="24"/>
        </w:rPr>
        <w:t>apariţie</w:t>
      </w:r>
      <w:proofErr w:type="spellEnd"/>
      <w:r w:rsidRPr="00C512FC">
        <w:rPr>
          <w:rFonts w:ascii="Times New Roman" w:hAnsi="Times New Roman" w:cs="Times New Roman"/>
          <w:sz w:val="24"/>
          <w:szCs w:val="24"/>
          <w:lang w:val="pt-BR"/>
        </w:rPr>
        <w:t>;</w:t>
      </w:r>
    </w:p>
    <w:p w14:paraId="6375CC09" w14:textId="77777777" w:rsidR="00777A81" w:rsidRPr="00C512FC" w:rsidRDefault="00777A81" w:rsidP="00BD42B3">
      <w:pPr>
        <w:numPr>
          <w:ilvl w:val="0"/>
          <w:numId w:val="4"/>
        </w:numPr>
        <w:tabs>
          <w:tab w:val="clear" w:pos="3420"/>
          <w:tab w:val="num" w:pos="993"/>
        </w:tabs>
        <w:spacing w:before="120" w:after="120"/>
        <w:ind w:left="993" w:hanging="284"/>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lang w:val="it-IT"/>
        </w:rPr>
        <w:t>evitarea</w:t>
      </w:r>
      <w:r w:rsidRPr="00C512FC">
        <w:rPr>
          <w:rFonts w:ascii="Times New Roman" w:hAnsi="Times New Roman" w:cs="Times New Roman"/>
          <w:sz w:val="24"/>
          <w:szCs w:val="24"/>
          <w:lang w:val="it-IT"/>
        </w:rPr>
        <w:t xml:space="preserve"> riscului, cu precizarea că aplicarea acestei strategii este limitată în cazul activităţilor care ţin de scopul (misiunea) procedurii;</w:t>
      </w:r>
    </w:p>
    <w:p w14:paraId="39215B79" w14:textId="77777777" w:rsidR="00777A81" w:rsidRPr="00C512FC" w:rsidRDefault="00777A81" w:rsidP="00BD42B3">
      <w:pPr>
        <w:numPr>
          <w:ilvl w:val="0"/>
          <w:numId w:val="4"/>
        </w:numPr>
        <w:tabs>
          <w:tab w:val="clear" w:pos="3420"/>
          <w:tab w:val="num" w:pos="993"/>
        </w:tabs>
        <w:spacing w:before="120" w:after="120"/>
        <w:ind w:left="993" w:hanging="284"/>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lang w:val="it-IT"/>
        </w:rPr>
        <w:t xml:space="preserve">transferarea (externalizarea) </w:t>
      </w:r>
      <w:r w:rsidRPr="00C512FC">
        <w:rPr>
          <w:rFonts w:ascii="Times New Roman" w:hAnsi="Times New Roman" w:cs="Times New Roman"/>
          <w:sz w:val="24"/>
          <w:szCs w:val="24"/>
          <w:lang w:val="it-IT"/>
        </w:rPr>
        <w:t xml:space="preserve">riscului, îndeosebi </w:t>
      </w:r>
      <w:r w:rsidRPr="00C512FC">
        <w:rPr>
          <w:rFonts w:ascii="Times New Roman" w:hAnsi="Times New Roman" w:cs="Times New Roman"/>
          <w:sz w:val="24"/>
          <w:szCs w:val="24"/>
        </w:rPr>
        <w:t xml:space="preserve">în cazul riscurilor financiare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patrimoniale</w:t>
      </w:r>
      <w:r w:rsidRPr="00C512FC">
        <w:rPr>
          <w:rFonts w:ascii="Times New Roman" w:hAnsi="Times New Roman" w:cs="Times New Roman"/>
          <w:sz w:val="24"/>
          <w:szCs w:val="24"/>
          <w:lang w:val="pt-BR"/>
        </w:rPr>
        <w:t>;</w:t>
      </w:r>
    </w:p>
    <w:p w14:paraId="4FBF0181" w14:textId="77777777" w:rsidR="00777A81" w:rsidRPr="00C512FC" w:rsidRDefault="00777A81" w:rsidP="00BD42B3">
      <w:pPr>
        <w:numPr>
          <w:ilvl w:val="0"/>
          <w:numId w:val="4"/>
        </w:numPr>
        <w:tabs>
          <w:tab w:val="clear" w:pos="3420"/>
          <w:tab w:val="num" w:pos="993"/>
        </w:tabs>
        <w:spacing w:before="120" w:after="120"/>
        <w:ind w:left="993" w:hanging="284"/>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lang w:val="it-IT"/>
        </w:rPr>
        <w:t>tratarea (atenuarea)</w:t>
      </w:r>
      <w:r w:rsidRPr="00C512FC">
        <w:rPr>
          <w:rFonts w:ascii="Times New Roman" w:hAnsi="Times New Roman" w:cs="Times New Roman"/>
          <w:sz w:val="24"/>
          <w:szCs w:val="24"/>
          <w:lang w:val="it-IT"/>
        </w:rPr>
        <w:t xml:space="preserve"> riscului, caz în care se </w:t>
      </w:r>
      <w:r w:rsidRPr="00C512FC">
        <w:rPr>
          <w:rFonts w:ascii="Times New Roman" w:hAnsi="Times New Roman" w:cs="Times New Roman"/>
          <w:sz w:val="24"/>
          <w:szCs w:val="24"/>
        </w:rPr>
        <w:t>identifică măsurile posibile ce pot fi luate astfel încât riscurile să fie controlate satisfăcător, se grupează în variante alternative, se alege varianta cea mai avantajoasă din perspectiva raportului  cost/beneficiu.</w:t>
      </w:r>
    </w:p>
    <w:p w14:paraId="6DA995D1" w14:textId="77777777" w:rsidR="00777A81" w:rsidRPr="00C512FC" w:rsidRDefault="00777A81" w:rsidP="00BD42B3">
      <w:pPr>
        <w:spacing w:before="240" w:after="120"/>
        <w:ind w:firstLine="72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rPr>
        <w:t xml:space="preserve">În cadrul strategiei de risc se </w:t>
      </w:r>
      <w:proofErr w:type="spellStart"/>
      <w:r w:rsidRPr="00C512FC">
        <w:rPr>
          <w:rFonts w:ascii="Times New Roman" w:hAnsi="Times New Roman" w:cs="Times New Roman"/>
          <w:sz w:val="24"/>
          <w:szCs w:val="24"/>
        </w:rPr>
        <w:t>defineşte</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i/>
          <w:sz w:val="24"/>
          <w:szCs w:val="24"/>
        </w:rPr>
        <w:t>toleranţa</w:t>
      </w:r>
      <w:proofErr w:type="spellEnd"/>
      <w:r w:rsidRPr="00C512FC">
        <w:rPr>
          <w:rFonts w:ascii="Times New Roman" w:hAnsi="Times New Roman" w:cs="Times New Roman"/>
          <w:i/>
          <w:sz w:val="24"/>
          <w:szCs w:val="24"/>
        </w:rPr>
        <w:t xml:space="preserve"> la risc</w:t>
      </w:r>
      <w:r w:rsidRPr="00C512FC">
        <w:rPr>
          <w:rFonts w:ascii="Times New Roman" w:hAnsi="Times New Roman" w:cs="Times New Roman"/>
          <w:sz w:val="24"/>
          <w:szCs w:val="24"/>
        </w:rPr>
        <w:t>, care</w:t>
      </w:r>
      <w:r w:rsidRPr="00C512FC">
        <w:rPr>
          <w:rFonts w:ascii="Times New Roman" w:hAnsi="Times New Roman" w:cs="Times New Roman"/>
          <w:sz w:val="24"/>
          <w:szCs w:val="24"/>
          <w:lang w:val="it-IT"/>
        </w:rPr>
        <w:t xml:space="preserve"> are caracter obligatoriu pentru compartimente şi operează până la o nouă analiză şi revizuire a acestora.</w:t>
      </w:r>
    </w:p>
    <w:p w14:paraId="1DE5589B" w14:textId="77777777" w:rsidR="00777A81" w:rsidRPr="00C512FC" w:rsidRDefault="00777A81" w:rsidP="00BD42B3">
      <w:pPr>
        <w:spacing w:before="120" w:after="120"/>
        <w:ind w:firstLine="709"/>
        <w:contextualSpacing/>
        <w:jc w:val="both"/>
        <w:rPr>
          <w:rFonts w:ascii="Times New Roman" w:hAnsi="Times New Roman" w:cs="Times New Roman"/>
          <w:sz w:val="24"/>
          <w:szCs w:val="24"/>
          <w:lang w:val="it-IT"/>
        </w:rPr>
      </w:pPr>
      <w:r w:rsidRPr="00C512FC">
        <w:rPr>
          <w:rFonts w:ascii="Times New Roman" w:hAnsi="Times New Roman" w:cs="Times New Roman"/>
          <w:sz w:val="24"/>
          <w:szCs w:val="24"/>
        </w:rPr>
        <w:t xml:space="preserve">Toate riscurile care au un nivel al expunerii peste limita de </w:t>
      </w:r>
      <w:proofErr w:type="spellStart"/>
      <w:r w:rsidRPr="00C512FC">
        <w:rPr>
          <w:rFonts w:ascii="Times New Roman" w:hAnsi="Times New Roman" w:cs="Times New Roman"/>
          <w:sz w:val="24"/>
          <w:szCs w:val="24"/>
        </w:rPr>
        <w:t>toleranţă</w:t>
      </w:r>
      <w:proofErr w:type="spellEnd"/>
      <w:r w:rsidRPr="00C512FC">
        <w:rPr>
          <w:rFonts w:ascii="Times New Roman" w:hAnsi="Times New Roman" w:cs="Times New Roman"/>
          <w:sz w:val="24"/>
          <w:szCs w:val="24"/>
        </w:rPr>
        <w:t xml:space="preserve"> la risc acceptată de către entitate, necesită măsuri de control prin care aceste riscuri să devină reziduale.</w:t>
      </w:r>
      <w:r w:rsidRPr="00C512FC">
        <w:rPr>
          <w:rFonts w:ascii="Times New Roman" w:hAnsi="Times New Roman" w:cs="Times New Roman"/>
          <w:sz w:val="24"/>
          <w:szCs w:val="24"/>
          <w:lang w:val="it-IT"/>
        </w:rPr>
        <w:t xml:space="preserve"> </w:t>
      </w:r>
    </w:p>
    <w:p w14:paraId="0284F885" w14:textId="77777777" w:rsidR="00777A81" w:rsidRPr="00C512FC" w:rsidRDefault="00777A81" w:rsidP="00BD42B3">
      <w:pPr>
        <w:pBdr>
          <w:top w:val="single" w:sz="4" w:space="1" w:color="auto"/>
          <w:left w:val="single" w:sz="4" w:space="4" w:color="auto"/>
          <w:bottom w:val="single" w:sz="4" w:space="1" w:color="auto"/>
          <w:right w:val="single" w:sz="4" w:space="4" w:color="auto"/>
        </w:pBdr>
        <w:spacing w:before="120" w:after="120"/>
        <w:ind w:firstLine="709"/>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 xml:space="preserve">Explicaţiile asociate limitelor de toleranţă la risc sunt redate în </w:t>
      </w:r>
      <w:r w:rsidRPr="00C512FC">
        <w:rPr>
          <w:rFonts w:ascii="Times New Roman" w:hAnsi="Times New Roman" w:cs="Times New Roman"/>
          <w:i/>
          <w:sz w:val="24"/>
          <w:szCs w:val="24"/>
          <w:lang w:val="it-IT"/>
        </w:rPr>
        <w:t>Cap. II.3 Gestionarea/tratarea riscurilor din Metodologia de management a riscurilor.</w:t>
      </w:r>
    </w:p>
    <w:p w14:paraId="423EC15C" w14:textId="77777777" w:rsidR="00777A81" w:rsidRPr="00C512FC" w:rsidRDefault="00777A81" w:rsidP="00BD42B3">
      <w:pPr>
        <w:spacing w:before="120" w:after="120"/>
        <w:ind w:firstLine="709"/>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 Modalitățile de reprezentare a limitelor de toleranță la risc pot fi identificate printr-o matrice, dar și prin codarea pe culori a riscurilor (</w:t>
      </w:r>
      <w:r w:rsidRPr="00C512FC">
        <w:rPr>
          <w:rFonts w:ascii="Times New Roman" w:hAnsi="Times New Roman" w:cs="Times New Roman"/>
          <w:i/>
          <w:sz w:val="24"/>
          <w:szCs w:val="24"/>
          <w:u w:val="single"/>
        </w:rPr>
        <w:t>tehnica semaforului</w:t>
      </w:r>
      <w:r w:rsidRPr="00C512FC">
        <w:rPr>
          <w:rFonts w:ascii="Times New Roman" w:hAnsi="Times New Roman" w:cs="Times New Roman"/>
          <w:sz w:val="24"/>
          <w:szCs w:val="24"/>
        </w:rPr>
        <w:t xml:space="preserve">), fapt care oferă o imagine comprehensivă asupra </w:t>
      </w:r>
      <w:proofErr w:type="spellStart"/>
      <w:r w:rsidRPr="00C512FC">
        <w:rPr>
          <w:rFonts w:ascii="Times New Roman" w:hAnsi="Times New Roman" w:cs="Times New Roman"/>
          <w:sz w:val="24"/>
          <w:szCs w:val="24"/>
        </w:rPr>
        <w:t>intensităţii</w:t>
      </w:r>
      <w:proofErr w:type="spellEnd"/>
      <w:r w:rsidRPr="00C512FC">
        <w:rPr>
          <w:rFonts w:ascii="Times New Roman" w:hAnsi="Times New Roman" w:cs="Times New Roman"/>
          <w:sz w:val="24"/>
          <w:szCs w:val="24"/>
        </w:rPr>
        <w:t xml:space="preserve"> măsurilor de control ale riscurilor identificate pe scala de 3 trepte, sau de 5 trepte.</w:t>
      </w:r>
    </w:p>
    <w:p w14:paraId="7C8CC55B" w14:textId="77777777" w:rsidR="00777A81" w:rsidRPr="00C512FC" w:rsidRDefault="00777A81" w:rsidP="00BD42B3">
      <w:pPr>
        <w:spacing w:before="120" w:after="120"/>
        <w:ind w:firstLine="709"/>
        <w:contextualSpacing/>
        <w:jc w:val="both"/>
        <w:rPr>
          <w:rFonts w:ascii="Times New Roman" w:hAnsi="Times New Roman" w:cs="Times New Roman"/>
          <w:sz w:val="24"/>
          <w:szCs w:val="24"/>
        </w:rPr>
      </w:pPr>
      <w:r w:rsidRPr="00C512FC">
        <w:rPr>
          <w:rFonts w:ascii="Times New Roman" w:hAnsi="Times New Roman" w:cs="Times New Roman"/>
          <w:sz w:val="24"/>
          <w:szCs w:val="24"/>
        </w:rPr>
        <w:t>După stabilirea toleranței la risc, se realizează profilul de risc al entității publice.</w:t>
      </w:r>
    </w:p>
    <w:p w14:paraId="3F7C2A39" w14:textId="77777777" w:rsidR="00777A81" w:rsidRPr="00C512FC" w:rsidRDefault="00777A81" w:rsidP="00BD42B3">
      <w:pPr>
        <w:spacing w:before="120" w:after="120"/>
        <w:ind w:firstLine="709"/>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Profilul de risc oferă o imagine de ansamblu, </w:t>
      </w:r>
      <w:r w:rsidRPr="00C512FC">
        <w:rPr>
          <w:rFonts w:ascii="Times New Roman" w:eastAsia="Calibri" w:hAnsi="Times New Roman" w:cs="Times New Roman"/>
          <w:sz w:val="24"/>
          <w:szCs w:val="24"/>
        </w:rPr>
        <w:t xml:space="preserve">cuprinzând evaluarea generală, documentată </w:t>
      </w:r>
      <w:proofErr w:type="spellStart"/>
      <w:r w:rsidRPr="00C512FC">
        <w:rPr>
          <w:rFonts w:ascii="Times New Roman" w:eastAsia="Calibri" w:hAnsi="Times New Roman" w:cs="Times New Roman"/>
          <w:sz w:val="24"/>
          <w:szCs w:val="24"/>
        </w:rPr>
        <w:t>şi</w:t>
      </w:r>
      <w:proofErr w:type="spellEnd"/>
      <w:r w:rsidRPr="00C512FC">
        <w:rPr>
          <w:rFonts w:ascii="Times New Roman" w:eastAsia="Calibri" w:hAnsi="Times New Roman" w:cs="Times New Roman"/>
          <w:sz w:val="24"/>
          <w:szCs w:val="24"/>
        </w:rPr>
        <w:t xml:space="preserve"> </w:t>
      </w:r>
      <w:proofErr w:type="spellStart"/>
      <w:r w:rsidRPr="00C512FC">
        <w:rPr>
          <w:rFonts w:ascii="Times New Roman" w:eastAsia="Calibri" w:hAnsi="Times New Roman" w:cs="Times New Roman"/>
          <w:sz w:val="24"/>
          <w:szCs w:val="24"/>
        </w:rPr>
        <w:t>prioritizată</w:t>
      </w:r>
      <w:proofErr w:type="spellEnd"/>
      <w:r w:rsidRPr="00C512FC">
        <w:rPr>
          <w:rFonts w:ascii="Times New Roman" w:eastAsia="Calibri" w:hAnsi="Times New Roman" w:cs="Times New Roman"/>
          <w:sz w:val="24"/>
          <w:szCs w:val="24"/>
        </w:rPr>
        <w:t xml:space="preserve">, a gamei de riscuri specifice cu care se confruntă </w:t>
      </w:r>
      <w:r w:rsidRPr="00C512FC">
        <w:rPr>
          <w:rFonts w:ascii="Times New Roman" w:hAnsi="Times New Roman" w:cs="Times New Roman"/>
          <w:sz w:val="24"/>
          <w:szCs w:val="24"/>
        </w:rPr>
        <w:t>entitatea</w:t>
      </w:r>
      <w:r w:rsidRPr="00C512FC">
        <w:rPr>
          <w:rFonts w:ascii="Times New Roman" w:eastAsia="Calibri" w:hAnsi="Times New Roman" w:cs="Times New Roman"/>
          <w:sz w:val="24"/>
          <w:szCs w:val="24"/>
        </w:rPr>
        <w:t xml:space="preserve"> și se </w:t>
      </w:r>
      <w:r w:rsidRPr="00C512FC">
        <w:rPr>
          <w:rFonts w:ascii="Times New Roman" w:hAnsi="Times New Roman" w:cs="Times New Roman"/>
          <w:sz w:val="24"/>
          <w:szCs w:val="24"/>
        </w:rPr>
        <w:t>realizează pe baza Registrului de riscuri pe entitate.</w:t>
      </w:r>
    </w:p>
    <w:p w14:paraId="196C916B" w14:textId="77777777" w:rsidR="00777A81" w:rsidRPr="00C512FC" w:rsidRDefault="00777A81" w:rsidP="00BD42B3">
      <w:pPr>
        <w:spacing w:before="120" w:after="120"/>
        <w:ind w:firstLine="567"/>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rPr>
        <w:lastRenderedPageBreak/>
        <w:t xml:space="preserve">5.3.3.2 </w:t>
      </w:r>
      <w:r w:rsidRPr="00C512FC">
        <w:rPr>
          <w:rFonts w:ascii="Times New Roman" w:hAnsi="Times New Roman" w:cs="Times New Roman"/>
          <w:i/>
          <w:sz w:val="24"/>
          <w:szCs w:val="24"/>
          <w:lang w:val="it-IT"/>
        </w:rPr>
        <w:t xml:space="preserve"> Monitorizarea măsurilor de control</w:t>
      </w:r>
    </w:p>
    <w:p w14:paraId="75137F00" w14:textId="77777777" w:rsidR="00777A81" w:rsidRPr="00C512FC" w:rsidRDefault="00777A81" w:rsidP="00BD42B3">
      <w:pPr>
        <w:widowControl w:val="0"/>
        <w:autoSpaceDE w:val="0"/>
        <w:autoSpaceDN w:val="0"/>
        <w:adjustRightInd w:val="0"/>
        <w:spacing w:before="120" w:after="120"/>
        <w:ind w:firstLine="7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După elaborarea </w:t>
      </w:r>
      <w:r w:rsidRPr="00C512FC">
        <w:rPr>
          <w:rFonts w:ascii="Times New Roman" w:hAnsi="Times New Roman" w:cs="Times New Roman"/>
          <w:i/>
          <w:sz w:val="24"/>
          <w:szCs w:val="24"/>
        </w:rPr>
        <w:t>Registrului de riscuri pe entitate</w:t>
      </w:r>
      <w:r w:rsidRPr="00C512FC">
        <w:rPr>
          <w:rFonts w:ascii="Times New Roman" w:hAnsi="Times New Roman" w:cs="Times New Roman"/>
          <w:sz w:val="24"/>
          <w:szCs w:val="24"/>
        </w:rPr>
        <w:t xml:space="preserve">, pe baza profilului de risc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prin stabilirea tipului de strategie, s</w:t>
      </w:r>
      <w:r w:rsidRPr="00C512FC">
        <w:rPr>
          <w:rFonts w:ascii="Times New Roman" w:hAnsi="Times New Roman" w:cs="Times New Roman"/>
          <w:i/>
          <w:sz w:val="24"/>
          <w:szCs w:val="24"/>
          <w:lang w:val="it-IT"/>
        </w:rPr>
        <w:t xml:space="preserve">ecretarul EGR, </w:t>
      </w:r>
      <w:r w:rsidRPr="00C512FC">
        <w:rPr>
          <w:rFonts w:ascii="Times New Roman" w:hAnsi="Times New Roman" w:cs="Times New Roman"/>
          <w:sz w:val="24"/>
          <w:szCs w:val="24"/>
          <w:lang w:val="it-IT"/>
        </w:rPr>
        <w:t>până la finele lunii decembrie a anului în curs,</w:t>
      </w:r>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întocmeşte</w:t>
      </w:r>
      <w:proofErr w:type="spellEnd"/>
      <w:r w:rsidRPr="00C512FC">
        <w:rPr>
          <w:rFonts w:ascii="Times New Roman" w:hAnsi="Times New Roman" w:cs="Times New Roman"/>
          <w:sz w:val="24"/>
          <w:szCs w:val="24"/>
        </w:rPr>
        <w:t xml:space="preserve">, anual, un </w:t>
      </w:r>
      <w:r w:rsidRPr="00C512FC">
        <w:rPr>
          <w:rFonts w:ascii="Times New Roman" w:hAnsi="Times New Roman" w:cs="Times New Roman"/>
          <w:i/>
          <w:sz w:val="24"/>
          <w:szCs w:val="24"/>
        </w:rPr>
        <w:t xml:space="preserve">Plan de măsuri, </w:t>
      </w:r>
      <w:r w:rsidRPr="00C512FC">
        <w:rPr>
          <w:rFonts w:ascii="Times New Roman" w:hAnsi="Times New Roman" w:cs="Times New Roman"/>
          <w:sz w:val="24"/>
          <w:szCs w:val="24"/>
        </w:rPr>
        <w:t xml:space="preserve">care cuprinde riscurile semnificative/strategice din cadrul </w:t>
      </w:r>
      <w:proofErr w:type="spellStart"/>
      <w:r w:rsidRPr="00C512FC">
        <w:rPr>
          <w:rFonts w:ascii="Times New Roman" w:hAnsi="Times New Roman" w:cs="Times New Roman"/>
          <w:sz w:val="24"/>
          <w:szCs w:val="24"/>
        </w:rPr>
        <w:t>entităţii</w:t>
      </w:r>
      <w:proofErr w:type="spellEnd"/>
      <w:r w:rsidRPr="00C512FC">
        <w:rPr>
          <w:rFonts w:ascii="Times New Roman" w:hAnsi="Times New Roman" w:cs="Times New Roman"/>
          <w:sz w:val="24"/>
          <w:szCs w:val="24"/>
        </w:rPr>
        <w:t xml:space="preserve"> publice.</w:t>
      </w:r>
    </w:p>
    <w:p w14:paraId="07FC07A2" w14:textId="77777777" w:rsidR="00777A81" w:rsidRPr="00C512FC" w:rsidRDefault="00777A81" w:rsidP="00BD42B3">
      <w:pPr>
        <w:spacing w:before="120" w:after="120"/>
        <w:ind w:firstLine="646"/>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Planul de măsuri, </w:t>
      </w:r>
      <w:r w:rsidRPr="00C512FC">
        <w:rPr>
          <w:rFonts w:ascii="Times New Roman" w:hAnsi="Times New Roman" w:cs="Times New Roman"/>
          <w:i/>
          <w:sz w:val="24"/>
          <w:szCs w:val="24"/>
        </w:rPr>
        <w:t>prezentat în Anexa nr. 3</w:t>
      </w:r>
      <w:r w:rsidRPr="00C512FC">
        <w:rPr>
          <w:rFonts w:ascii="Times New Roman" w:hAnsi="Times New Roman" w:cs="Times New Roman"/>
          <w:sz w:val="24"/>
          <w:szCs w:val="24"/>
        </w:rPr>
        <w:t>, cuprinde:</w:t>
      </w:r>
    </w:p>
    <w:p w14:paraId="6ABD833A" w14:textId="77777777" w:rsidR="00777A81" w:rsidRPr="00C512FC" w:rsidRDefault="00777A81" w:rsidP="00BD42B3">
      <w:pPr>
        <w:numPr>
          <w:ilvl w:val="1"/>
          <w:numId w:val="37"/>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denumirea riscului</w:t>
      </w:r>
    </w:p>
    <w:p w14:paraId="03603CD0" w14:textId="77777777" w:rsidR="00777A81" w:rsidRPr="00C512FC" w:rsidRDefault="00777A81" w:rsidP="00BD42B3">
      <w:pPr>
        <w:numPr>
          <w:ilvl w:val="1"/>
          <w:numId w:val="37"/>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măsurile de control</w:t>
      </w:r>
    </w:p>
    <w:p w14:paraId="1E09AAE4" w14:textId="77777777" w:rsidR="00777A81" w:rsidRPr="00C512FC" w:rsidRDefault="00777A81" w:rsidP="00BD42B3">
      <w:pPr>
        <w:numPr>
          <w:ilvl w:val="1"/>
          <w:numId w:val="37"/>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termenele de implementare</w:t>
      </w:r>
    </w:p>
    <w:p w14:paraId="73EDB08F" w14:textId="77777777" w:rsidR="00777A81" w:rsidRPr="00C512FC" w:rsidRDefault="00777A81" w:rsidP="00BD42B3">
      <w:pPr>
        <w:numPr>
          <w:ilvl w:val="1"/>
          <w:numId w:val="37"/>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responsabilii cu implementarea măsurilor de control</w:t>
      </w:r>
    </w:p>
    <w:p w14:paraId="009B65F3" w14:textId="77777777" w:rsidR="00777A81" w:rsidRPr="00C512FC" w:rsidRDefault="00777A81" w:rsidP="00BD42B3">
      <w:p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Notă: Planul de măsuri poate să cuprindă inclusiv recomandările cu privire la măsurile de control, cuprinse în rapoartele de audit (structura internă de audit; Curtea de Conturi; Autoritatea de audit; structurile de audit ale Comisiei Europene).</w:t>
      </w:r>
    </w:p>
    <w:p w14:paraId="64A2C277" w14:textId="77777777" w:rsidR="00777A81" w:rsidRPr="00C512FC" w:rsidRDefault="00777A81" w:rsidP="00BD42B3">
      <w:pPr>
        <w:widowControl w:val="0"/>
        <w:autoSpaceDE w:val="0"/>
        <w:autoSpaceDN w:val="0"/>
        <w:adjustRightInd w:val="0"/>
        <w:spacing w:before="120" w:after="120"/>
        <w:ind w:firstLine="7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Procesul de monitorizare vizează stadiul implementării măsurilor prevăzute în Planul de măsuri prin completarea </w:t>
      </w:r>
      <w:proofErr w:type="spellStart"/>
      <w:r w:rsidRPr="00C512FC">
        <w:rPr>
          <w:rFonts w:ascii="Times New Roman" w:hAnsi="Times New Roman" w:cs="Times New Roman"/>
          <w:i/>
          <w:sz w:val="24"/>
          <w:szCs w:val="24"/>
        </w:rPr>
        <w:t>Fişelor</w:t>
      </w:r>
      <w:proofErr w:type="spellEnd"/>
      <w:r w:rsidRPr="00C512FC">
        <w:rPr>
          <w:rFonts w:ascii="Times New Roman" w:hAnsi="Times New Roman" w:cs="Times New Roman"/>
          <w:i/>
          <w:sz w:val="24"/>
          <w:szCs w:val="24"/>
        </w:rPr>
        <w:t xml:space="preserve"> de urmărire a riscurilor, prezentat în Anexa nr. 4</w:t>
      </w:r>
      <w:r w:rsidRPr="00C512FC">
        <w:rPr>
          <w:rFonts w:ascii="Times New Roman" w:hAnsi="Times New Roman" w:cs="Times New Roman"/>
          <w:sz w:val="24"/>
          <w:szCs w:val="24"/>
        </w:rPr>
        <w:t>.</w:t>
      </w:r>
    </w:p>
    <w:p w14:paraId="530B28FF" w14:textId="77777777" w:rsidR="00777A81" w:rsidRPr="00C512FC" w:rsidRDefault="00777A81" w:rsidP="00BD42B3">
      <w:pPr>
        <w:spacing w:before="120" w:after="120"/>
        <w:ind w:firstLine="7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Astfel, la nivelul compartimentului se va completa </w:t>
      </w:r>
      <w:r w:rsidRPr="00C512FC">
        <w:rPr>
          <w:rFonts w:ascii="Times New Roman" w:hAnsi="Times New Roman" w:cs="Times New Roman"/>
          <w:i/>
          <w:sz w:val="24"/>
          <w:szCs w:val="24"/>
        </w:rPr>
        <w:t>FUR</w:t>
      </w:r>
      <w:r w:rsidRPr="00C512FC">
        <w:rPr>
          <w:rFonts w:ascii="Times New Roman" w:hAnsi="Times New Roman" w:cs="Times New Roman"/>
          <w:sz w:val="24"/>
          <w:szCs w:val="24"/>
        </w:rPr>
        <w:t xml:space="preserve"> pentru fiecare risc mediu și ridicat identificat și va cuprinde:</w:t>
      </w:r>
    </w:p>
    <w:p w14:paraId="6E3094CD" w14:textId="77777777" w:rsidR="00777A81" w:rsidRPr="00C512FC" w:rsidRDefault="00777A81" w:rsidP="00BD42B3">
      <w:pPr>
        <w:numPr>
          <w:ilvl w:val="1"/>
          <w:numId w:val="36"/>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descrierea riscului monitorizat</w:t>
      </w:r>
    </w:p>
    <w:p w14:paraId="58C97854" w14:textId="77777777" w:rsidR="00777A81" w:rsidRPr="00C512FC" w:rsidRDefault="00777A81" w:rsidP="00BD42B3">
      <w:pPr>
        <w:numPr>
          <w:ilvl w:val="1"/>
          <w:numId w:val="36"/>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acțiuni/măsuri  preventive/corective propuse</w:t>
      </w:r>
    </w:p>
    <w:p w14:paraId="441A1218" w14:textId="77777777" w:rsidR="00777A81" w:rsidRPr="00C512FC" w:rsidRDefault="00777A81" w:rsidP="00BD42B3">
      <w:pPr>
        <w:numPr>
          <w:ilvl w:val="1"/>
          <w:numId w:val="36"/>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stadiul implementării acțiunilor/măsurilor  preventive/corective propuse</w:t>
      </w:r>
    </w:p>
    <w:p w14:paraId="37350BEB" w14:textId="77777777" w:rsidR="00777A81" w:rsidRPr="00C512FC" w:rsidRDefault="00777A81" w:rsidP="00BD42B3">
      <w:pPr>
        <w:numPr>
          <w:ilvl w:val="1"/>
          <w:numId w:val="36"/>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dificultățile întâmpinate</w:t>
      </w:r>
    </w:p>
    <w:p w14:paraId="0917111D" w14:textId="77777777" w:rsidR="00777A81" w:rsidRPr="00C512FC" w:rsidRDefault="00777A81" w:rsidP="00BD42B3">
      <w:pPr>
        <w:numPr>
          <w:ilvl w:val="1"/>
          <w:numId w:val="36"/>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responsabili și termene</w:t>
      </w:r>
    </w:p>
    <w:p w14:paraId="54F837BC" w14:textId="77777777" w:rsidR="00777A81" w:rsidRPr="00C512FC" w:rsidRDefault="00777A81" w:rsidP="00BD42B3">
      <w:pPr>
        <w:spacing w:before="120" w:after="120"/>
        <w:ind w:firstLine="720"/>
        <w:contextualSpacing/>
        <w:jc w:val="both"/>
        <w:rPr>
          <w:rFonts w:ascii="Times New Roman" w:eastAsia="Calibri" w:hAnsi="Times New Roman" w:cs="Times New Roman"/>
          <w:sz w:val="24"/>
          <w:szCs w:val="24"/>
        </w:rPr>
      </w:pPr>
      <w:r w:rsidRPr="00C512FC">
        <w:rPr>
          <w:rFonts w:ascii="Times New Roman" w:hAnsi="Times New Roman" w:cs="Times New Roman"/>
          <w:sz w:val="24"/>
          <w:szCs w:val="24"/>
        </w:rPr>
        <w:t>În momentul</w:t>
      </w:r>
      <w:r w:rsidRPr="00C512FC">
        <w:rPr>
          <w:rFonts w:ascii="Times New Roman" w:eastAsia="Calibri" w:hAnsi="Times New Roman" w:cs="Times New Roman"/>
          <w:sz w:val="24"/>
          <w:szCs w:val="24"/>
        </w:rPr>
        <w:t xml:space="preserve"> evaluării riscului analizat, se va completa data la care a avut loc aceasta.</w:t>
      </w:r>
    </w:p>
    <w:p w14:paraId="517F1BF6" w14:textId="77777777" w:rsidR="00777A81" w:rsidRPr="00C512FC" w:rsidRDefault="00777A81" w:rsidP="00BD42B3">
      <w:pPr>
        <w:spacing w:before="120" w:after="120"/>
        <w:ind w:firstLine="90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După aprobare, secretarul EGR transmite persoanelor responsabile cu implementarea măsurilor de control, câte un exemplar al acestuia, pentru aplicare.</w:t>
      </w:r>
    </w:p>
    <w:p w14:paraId="14607F17" w14:textId="77777777" w:rsidR="00777A81" w:rsidRPr="00C512FC" w:rsidRDefault="00777A81" w:rsidP="00BD42B3">
      <w:pPr>
        <w:spacing w:before="120" w:after="120"/>
        <w:ind w:firstLine="900"/>
        <w:contextualSpacing/>
        <w:jc w:val="both"/>
        <w:rPr>
          <w:rFonts w:ascii="Times New Roman" w:hAnsi="Times New Roman" w:cs="Times New Roman"/>
          <w:sz w:val="24"/>
          <w:szCs w:val="24"/>
          <w:lang w:val="it-IT"/>
        </w:rPr>
      </w:pPr>
      <w:r w:rsidRPr="00C512FC">
        <w:rPr>
          <w:rFonts w:ascii="Times New Roman" w:hAnsi="Times New Roman" w:cs="Times New Roman"/>
          <w:sz w:val="24"/>
          <w:szCs w:val="24"/>
          <w:lang w:val="it-IT"/>
        </w:rPr>
        <w:t>Responsabilii cu implementarea măsurilor de control îl informează ori de câte ori este cazul, pe președintele EGR, cu privire la stadiul implementării măsurilor de control, pentru analiză şi decizie.</w:t>
      </w:r>
    </w:p>
    <w:p w14:paraId="54F85D36" w14:textId="77777777" w:rsidR="00777A81" w:rsidRPr="00C512FC" w:rsidRDefault="00777A81" w:rsidP="00BD42B3">
      <w:pPr>
        <w:spacing w:before="120" w:after="120"/>
        <w:ind w:firstLine="567"/>
        <w:contextualSpacing/>
        <w:jc w:val="both"/>
        <w:rPr>
          <w:rFonts w:ascii="Times New Roman" w:hAnsi="Times New Roman" w:cs="Times New Roman"/>
          <w:sz w:val="24"/>
          <w:szCs w:val="24"/>
          <w:lang w:val="it-IT"/>
        </w:rPr>
      </w:pPr>
      <w:r w:rsidRPr="00C512FC">
        <w:rPr>
          <w:rFonts w:ascii="Times New Roman" w:hAnsi="Times New Roman" w:cs="Times New Roman"/>
          <w:i/>
          <w:sz w:val="24"/>
          <w:szCs w:val="24"/>
        </w:rPr>
        <w:t>5.3.3.3</w:t>
      </w:r>
      <w:r w:rsidRPr="00C512FC">
        <w:rPr>
          <w:rFonts w:ascii="Times New Roman" w:hAnsi="Times New Roman" w:cs="Times New Roman"/>
          <w:i/>
          <w:sz w:val="24"/>
          <w:szCs w:val="24"/>
          <w:lang w:val="it-IT"/>
        </w:rPr>
        <w:t xml:space="preserve">   Revizuirea şi raportarea periodică a riscurilor</w:t>
      </w:r>
    </w:p>
    <w:p w14:paraId="571CC1DF" w14:textId="77777777" w:rsidR="00777A81" w:rsidRPr="00C512FC" w:rsidRDefault="00777A81" w:rsidP="00BD42B3">
      <w:pPr>
        <w:pStyle w:val="DefaultText"/>
        <w:spacing w:before="120" w:after="120" w:line="276" w:lineRule="auto"/>
        <w:ind w:firstLine="900"/>
        <w:contextualSpacing/>
        <w:jc w:val="both"/>
        <w:rPr>
          <w:lang w:val="fr-FR"/>
        </w:rPr>
      </w:pPr>
      <w:proofErr w:type="spellStart"/>
      <w:r w:rsidRPr="00C512FC">
        <w:rPr>
          <w:lang w:val="fr-FR"/>
        </w:rPr>
        <w:t>În</w:t>
      </w:r>
      <w:proofErr w:type="spellEnd"/>
      <w:r w:rsidRPr="00C512FC">
        <w:rPr>
          <w:lang w:val="fr-FR"/>
        </w:rPr>
        <w:t xml:space="preserve"> </w:t>
      </w:r>
      <w:proofErr w:type="spellStart"/>
      <w:r w:rsidRPr="00C512FC">
        <w:rPr>
          <w:lang w:val="fr-FR"/>
        </w:rPr>
        <w:t>cadrul</w:t>
      </w:r>
      <w:proofErr w:type="spellEnd"/>
      <w:r w:rsidRPr="00C512FC">
        <w:rPr>
          <w:lang w:val="fr-FR"/>
        </w:rPr>
        <w:t xml:space="preserve"> </w:t>
      </w:r>
      <w:proofErr w:type="spellStart"/>
      <w:r w:rsidRPr="00C512FC">
        <w:rPr>
          <w:lang w:val="fr-FR"/>
        </w:rPr>
        <w:t>procesului</w:t>
      </w:r>
      <w:proofErr w:type="spellEnd"/>
      <w:r w:rsidRPr="00C512FC">
        <w:rPr>
          <w:lang w:val="fr-FR"/>
        </w:rPr>
        <w:t xml:space="preserve"> de </w:t>
      </w:r>
      <w:proofErr w:type="spellStart"/>
      <w:r w:rsidRPr="00C512FC">
        <w:rPr>
          <w:lang w:val="fr-FR"/>
        </w:rPr>
        <w:t>revizuire</w:t>
      </w:r>
      <w:proofErr w:type="spellEnd"/>
      <w:r w:rsidRPr="00C512FC">
        <w:rPr>
          <w:lang w:val="fr-FR"/>
        </w:rPr>
        <w:t xml:space="preserve">, </w:t>
      </w:r>
      <w:proofErr w:type="spellStart"/>
      <w:r w:rsidRPr="00C512FC">
        <w:rPr>
          <w:lang w:val="fr-FR"/>
        </w:rPr>
        <w:t>responsabilul</w:t>
      </w:r>
      <w:proofErr w:type="spellEnd"/>
      <w:r w:rsidRPr="00C512FC">
        <w:rPr>
          <w:lang w:val="fr-FR"/>
        </w:rPr>
        <w:t xml:space="preserve"> </w:t>
      </w:r>
      <w:proofErr w:type="spellStart"/>
      <w:r w:rsidRPr="00C512FC">
        <w:rPr>
          <w:lang w:val="fr-FR"/>
        </w:rPr>
        <w:t>cu</w:t>
      </w:r>
      <w:proofErr w:type="spellEnd"/>
      <w:r w:rsidRPr="00C512FC">
        <w:rPr>
          <w:lang w:val="fr-FR"/>
        </w:rPr>
        <w:t xml:space="preserve"> </w:t>
      </w:r>
      <w:proofErr w:type="spellStart"/>
      <w:r w:rsidRPr="00C512FC">
        <w:rPr>
          <w:lang w:val="fr-FR"/>
        </w:rPr>
        <w:t>riscurile</w:t>
      </w:r>
      <w:proofErr w:type="spellEnd"/>
      <w:r w:rsidRPr="00C512FC">
        <w:rPr>
          <w:lang w:val="fr-FR"/>
        </w:rPr>
        <w:t xml:space="preserve"> </w:t>
      </w:r>
      <w:proofErr w:type="spellStart"/>
      <w:r w:rsidRPr="00C512FC">
        <w:rPr>
          <w:lang w:val="fr-FR"/>
        </w:rPr>
        <w:t>pe</w:t>
      </w:r>
      <w:proofErr w:type="spellEnd"/>
      <w:r w:rsidRPr="00C512FC">
        <w:rPr>
          <w:lang w:val="fr-FR"/>
        </w:rPr>
        <w:t xml:space="preserve"> compartiment</w:t>
      </w:r>
      <w:r w:rsidRPr="00C512FC">
        <w:rPr>
          <w:lang w:val="it-IT"/>
        </w:rPr>
        <w:t>, asigură analizarea stadiului implementării măsurilor de control, a eficacităţii acestora, precum şi reevaluarea riscurilor din sfera lor de responsabilitate, ori de câte ori este cazul, sau cel puţin o dat</w:t>
      </w:r>
      <w:r w:rsidRPr="00C512FC">
        <w:rPr>
          <w:lang w:val="ro-RO"/>
        </w:rPr>
        <w:t>ă pe an</w:t>
      </w:r>
      <w:r w:rsidRPr="00C512FC">
        <w:rPr>
          <w:lang w:val="it-IT"/>
        </w:rPr>
        <w:t>, în</w:t>
      </w:r>
      <w:r w:rsidRPr="00C512FC">
        <w:rPr>
          <w:lang w:val="fr-FR"/>
        </w:rPr>
        <w:t xml:space="preserve"> </w:t>
      </w:r>
      <w:proofErr w:type="spellStart"/>
      <w:r w:rsidRPr="00C512FC">
        <w:rPr>
          <w:lang w:val="fr-FR"/>
        </w:rPr>
        <w:t>următoarele</w:t>
      </w:r>
      <w:proofErr w:type="spellEnd"/>
      <w:r w:rsidRPr="00C512FC">
        <w:rPr>
          <w:lang w:val="fr-FR"/>
        </w:rPr>
        <w:t xml:space="preserve"> </w:t>
      </w:r>
      <w:proofErr w:type="spellStart"/>
      <w:proofErr w:type="gramStart"/>
      <w:r w:rsidRPr="00C512FC">
        <w:rPr>
          <w:lang w:val="fr-FR"/>
        </w:rPr>
        <w:t>situații</w:t>
      </w:r>
      <w:proofErr w:type="spellEnd"/>
      <w:r w:rsidRPr="00C512FC">
        <w:rPr>
          <w:lang w:val="fr-FR"/>
        </w:rPr>
        <w:t>:</w:t>
      </w:r>
      <w:proofErr w:type="gramEnd"/>
    </w:p>
    <w:p w14:paraId="05467F60"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pPr>
      <w:r w:rsidRPr="00C512FC">
        <w:rPr>
          <w:lang w:val="ro-RO"/>
        </w:rPr>
        <w:t>riscurile</w:t>
      </w:r>
      <w:r w:rsidRPr="00C512FC">
        <w:t xml:space="preserve"> </w:t>
      </w:r>
      <w:r w:rsidRPr="00C512FC">
        <w:rPr>
          <w:lang w:val="ro-RO"/>
        </w:rPr>
        <w:t>persistă</w:t>
      </w:r>
      <w:r w:rsidRPr="00C512FC">
        <w:t>;</w:t>
      </w:r>
    </w:p>
    <w:p w14:paraId="7C9146E9"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pPr>
      <w:r w:rsidRPr="00C512FC">
        <w:t xml:space="preserve">au </w:t>
      </w:r>
      <w:r w:rsidRPr="00C512FC">
        <w:rPr>
          <w:lang w:val="ro-RO"/>
        </w:rPr>
        <w:t>apărut</w:t>
      </w:r>
      <w:r w:rsidRPr="00C512FC">
        <w:t xml:space="preserve"> </w:t>
      </w:r>
      <w:r w:rsidRPr="00C512FC">
        <w:rPr>
          <w:lang w:val="ro-RO"/>
        </w:rPr>
        <w:t>riscuri</w:t>
      </w:r>
      <w:r w:rsidRPr="00C512FC">
        <w:t xml:space="preserve"> </w:t>
      </w:r>
      <w:proofErr w:type="gramStart"/>
      <w:r w:rsidRPr="00C512FC">
        <w:rPr>
          <w:lang w:val="ro-RO"/>
        </w:rPr>
        <w:t>noi</w:t>
      </w:r>
      <w:r w:rsidRPr="00C512FC">
        <w:t>;</w:t>
      </w:r>
      <w:proofErr w:type="gramEnd"/>
    </w:p>
    <w:p w14:paraId="6C5A4BF5"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rPr>
          <w:lang w:val="pt-BR"/>
        </w:rPr>
      </w:pPr>
      <w:r w:rsidRPr="00C512FC">
        <w:rPr>
          <w:lang w:val="ro-RO"/>
        </w:rPr>
        <w:lastRenderedPageBreak/>
        <w:t>impactul</w:t>
      </w:r>
      <w:r w:rsidRPr="00C512FC">
        <w:rPr>
          <w:lang w:val="pt-BR"/>
        </w:rPr>
        <w:t xml:space="preserve"> </w:t>
      </w:r>
      <w:proofErr w:type="spellStart"/>
      <w:r w:rsidRPr="00C512FC">
        <w:rPr>
          <w:lang w:val="ro-RO"/>
        </w:rPr>
        <w:t>şi</w:t>
      </w:r>
      <w:proofErr w:type="spellEnd"/>
      <w:r w:rsidRPr="00C512FC">
        <w:rPr>
          <w:lang w:val="pt-BR"/>
        </w:rPr>
        <w:t xml:space="preserve"> </w:t>
      </w:r>
      <w:r w:rsidRPr="00C512FC">
        <w:rPr>
          <w:lang w:val="ro-RO"/>
        </w:rPr>
        <w:t>probabilitatea</w:t>
      </w:r>
      <w:r w:rsidRPr="00C512FC">
        <w:rPr>
          <w:lang w:val="pt-BR"/>
        </w:rPr>
        <w:t xml:space="preserve"> </w:t>
      </w:r>
      <w:r w:rsidRPr="00C512FC">
        <w:rPr>
          <w:lang w:val="ro-RO"/>
        </w:rPr>
        <w:t>riscurilor</w:t>
      </w:r>
      <w:r w:rsidRPr="00C512FC">
        <w:rPr>
          <w:lang w:val="pt-BR"/>
        </w:rPr>
        <w:t xml:space="preserve"> au </w:t>
      </w:r>
      <w:r w:rsidRPr="00C512FC">
        <w:rPr>
          <w:lang w:val="ro-RO"/>
        </w:rPr>
        <w:t>suferit</w:t>
      </w:r>
      <w:r w:rsidRPr="00C512FC">
        <w:rPr>
          <w:lang w:val="pt-BR"/>
        </w:rPr>
        <w:t xml:space="preserve"> </w:t>
      </w:r>
      <w:r w:rsidRPr="00C512FC">
        <w:rPr>
          <w:lang w:val="ro-RO"/>
        </w:rPr>
        <w:t>modificări</w:t>
      </w:r>
      <w:r w:rsidRPr="00C512FC">
        <w:rPr>
          <w:lang w:val="pt-BR"/>
        </w:rPr>
        <w:t xml:space="preserve">, </w:t>
      </w:r>
      <w:r w:rsidRPr="00C512FC">
        <w:rPr>
          <w:lang w:val="ro-RO"/>
        </w:rPr>
        <w:t>caz</w:t>
      </w:r>
      <w:r w:rsidRPr="00C512FC">
        <w:rPr>
          <w:lang w:val="pt-BR"/>
        </w:rPr>
        <w:t xml:space="preserve"> </w:t>
      </w:r>
      <w:r w:rsidRPr="00C512FC">
        <w:rPr>
          <w:lang w:val="ro-RO"/>
        </w:rPr>
        <w:t>în</w:t>
      </w:r>
      <w:r w:rsidRPr="00C512FC">
        <w:rPr>
          <w:lang w:val="pt-BR"/>
        </w:rPr>
        <w:t xml:space="preserve"> care</w:t>
      </w:r>
      <w:r w:rsidRPr="00C512FC">
        <w:rPr>
          <w:lang w:val="it-IT"/>
        </w:rPr>
        <w:t xml:space="preserve"> membrii EGR revizuiesc calificativele riscurilor (expunerea la risc)</w:t>
      </w:r>
      <w:r w:rsidRPr="00C512FC">
        <w:rPr>
          <w:lang w:val="pt-BR"/>
        </w:rPr>
        <w:t>;</w:t>
      </w:r>
    </w:p>
    <w:p w14:paraId="5F20E4D2"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rPr>
          <w:lang w:val="pt-BR"/>
        </w:rPr>
      </w:pPr>
      <w:r w:rsidRPr="00C512FC">
        <w:rPr>
          <w:lang w:val="pt-BR"/>
        </w:rPr>
        <w:t>măsurile de control in</w:t>
      </w:r>
      <w:r w:rsidRPr="00C512FC">
        <w:rPr>
          <w:lang w:val="ro-RO"/>
        </w:rPr>
        <w:t>eficiente</w:t>
      </w:r>
      <w:r w:rsidRPr="00C512FC">
        <w:rPr>
          <w:lang w:val="pt-BR"/>
        </w:rPr>
        <w:t>;</w:t>
      </w:r>
    </w:p>
    <w:p w14:paraId="0BF73F02"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rPr>
          <w:lang w:val="fr-FR"/>
        </w:rPr>
      </w:pPr>
      <w:r w:rsidRPr="00C512FC">
        <w:rPr>
          <w:lang w:val="it-IT"/>
        </w:rPr>
        <w:t>modificarea termenelor pentru implementarea măsurilor de control;</w:t>
      </w:r>
    </w:p>
    <w:p w14:paraId="2738E6BA"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rPr>
          <w:lang w:val="fr-FR"/>
        </w:rPr>
      </w:pPr>
      <w:proofErr w:type="spellStart"/>
      <w:proofErr w:type="gramStart"/>
      <w:r w:rsidRPr="00C512FC">
        <w:rPr>
          <w:lang w:val="fr-FR"/>
        </w:rPr>
        <w:t>anumite</w:t>
      </w:r>
      <w:proofErr w:type="spellEnd"/>
      <w:proofErr w:type="gramEnd"/>
      <w:r w:rsidRPr="00C512FC">
        <w:rPr>
          <w:lang w:val="fr-FR"/>
        </w:rPr>
        <w:t xml:space="preserve"> </w:t>
      </w:r>
      <w:proofErr w:type="spellStart"/>
      <w:r w:rsidRPr="00C512FC">
        <w:rPr>
          <w:lang w:val="fr-FR"/>
        </w:rPr>
        <w:t>riscuri</w:t>
      </w:r>
      <w:proofErr w:type="spellEnd"/>
      <w:r w:rsidRPr="00C512FC">
        <w:rPr>
          <w:lang w:val="fr-FR"/>
        </w:rPr>
        <w:t xml:space="preserve"> </w:t>
      </w:r>
      <w:proofErr w:type="spellStart"/>
      <w:r w:rsidRPr="00C512FC">
        <w:rPr>
          <w:lang w:val="fr-FR"/>
        </w:rPr>
        <w:t>trebuie</w:t>
      </w:r>
      <w:proofErr w:type="spellEnd"/>
      <w:r w:rsidRPr="00C512FC">
        <w:rPr>
          <w:lang w:val="fr-FR"/>
        </w:rPr>
        <w:t xml:space="preserve"> </w:t>
      </w:r>
      <w:proofErr w:type="spellStart"/>
      <w:r w:rsidRPr="00C512FC">
        <w:rPr>
          <w:lang w:val="fr-FR"/>
        </w:rPr>
        <w:t>escaladate</w:t>
      </w:r>
      <w:proofErr w:type="spellEnd"/>
      <w:r w:rsidRPr="00C512FC">
        <w:rPr>
          <w:lang w:val="fr-FR"/>
        </w:rPr>
        <w:t xml:space="preserve"> la </w:t>
      </w:r>
      <w:proofErr w:type="spellStart"/>
      <w:r w:rsidRPr="00C512FC">
        <w:rPr>
          <w:lang w:val="fr-FR"/>
        </w:rPr>
        <w:t>nivelurile</w:t>
      </w:r>
      <w:proofErr w:type="spellEnd"/>
      <w:r w:rsidRPr="00C512FC">
        <w:rPr>
          <w:lang w:val="fr-FR"/>
        </w:rPr>
        <w:t xml:space="preserve"> de management </w:t>
      </w:r>
      <w:proofErr w:type="spellStart"/>
      <w:r w:rsidRPr="00C512FC">
        <w:rPr>
          <w:lang w:val="fr-FR"/>
        </w:rPr>
        <w:t>superioare</w:t>
      </w:r>
      <w:proofErr w:type="spellEnd"/>
      <w:r w:rsidRPr="00C512FC">
        <w:rPr>
          <w:lang w:val="fr-FR"/>
        </w:rPr>
        <w:t>;</w:t>
      </w:r>
    </w:p>
    <w:p w14:paraId="4CF82D7C"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pPr>
      <w:r w:rsidRPr="00C512FC">
        <w:t xml:space="preserve">se </w:t>
      </w:r>
      <w:r w:rsidRPr="00C512FC">
        <w:rPr>
          <w:lang w:val="ro-RO"/>
        </w:rPr>
        <w:t>impune</w:t>
      </w:r>
      <w:r w:rsidRPr="00C512FC">
        <w:t xml:space="preserve"> </w:t>
      </w:r>
      <w:proofErr w:type="spellStart"/>
      <w:r w:rsidRPr="00C512FC">
        <w:rPr>
          <w:lang w:val="ro-RO"/>
        </w:rPr>
        <w:t>reprioritizarea</w:t>
      </w:r>
      <w:proofErr w:type="spellEnd"/>
      <w:r w:rsidRPr="00C512FC">
        <w:t xml:space="preserve"> </w:t>
      </w:r>
      <w:proofErr w:type="gramStart"/>
      <w:r w:rsidRPr="00C512FC">
        <w:rPr>
          <w:lang w:val="ro-RO"/>
        </w:rPr>
        <w:t>riscurilor</w:t>
      </w:r>
      <w:r w:rsidRPr="00C512FC">
        <w:t>;</w:t>
      </w:r>
      <w:proofErr w:type="gramEnd"/>
    </w:p>
    <w:p w14:paraId="67F5C590" w14:textId="77777777" w:rsidR="00777A81" w:rsidRPr="00C512FC" w:rsidRDefault="00777A81" w:rsidP="00BD42B3">
      <w:pPr>
        <w:pStyle w:val="DefaultText"/>
        <w:numPr>
          <w:ilvl w:val="1"/>
          <w:numId w:val="2"/>
        </w:numPr>
        <w:tabs>
          <w:tab w:val="clear" w:pos="-453"/>
          <w:tab w:val="num" w:pos="1260"/>
        </w:tabs>
        <w:spacing w:before="120" w:after="120" w:line="276" w:lineRule="auto"/>
        <w:ind w:left="1260"/>
        <w:contextualSpacing/>
        <w:jc w:val="both"/>
        <w:rPr>
          <w:lang w:val="it-IT"/>
        </w:rPr>
      </w:pPr>
      <w:r w:rsidRPr="00C512FC">
        <w:rPr>
          <w:lang w:val="ro-RO"/>
        </w:rPr>
        <w:t>riscurile</w:t>
      </w:r>
      <w:r w:rsidRPr="00C512FC">
        <w:t xml:space="preserve"> </w:t>
      </w:r>
      <w:r w:rsidRPr="00C512FC">
        <w:rPr>
          <w:lang w:val="ro-RO"/>
        </w:rPr>
        <w:t>tratate</w:t>
      </w:r>
      <w:r w:rsidRPr="00C512FC">
        <w:t xml:space="preserve"> pot </w:t>
      </w:r>
      <w:r w:rsidRPr="00C512FC">
        <w:rPr>
          <w:lang w:val="ro-RO"/>
        </w:rPr>
        <w:t>fi</w:t>
      </w:r>
      <w:r w:rsidRPr="00C512FC">
        <w:t xml:space="preserve"> </w:t>
      </w:r>
      <w:r w:rsidRPr="00C512FC">
        <w:rPr>
          <w:lang w:val="ro-RO"/>
        </w:rPr>
        <w:t>închise</w:t>
      </w:r>
      <w:r w:rsidRPr="00C512FC">
        <w:t>,</w:t>
      </w:r>
      <w:r w:rsidRPr="00C512FC">
        <w:rPr>
          <w:lang w:val="it-IT"/>
        </w:rPr>
        <w:t xml:space="preserve"> ca urmare a:</w:t>
      </w:r>
    </w:p>
    <w:p w14:paraId="5AA90525" w14:textId="77777777" w:rsidR="00777A81" w:rsidRPr="00C512FC" w:rsidRDefault="00777A81" w:rsidP="00BD42B3">
      <w:pPr>
        <w:numPr>
          <w:ilvl w:val="1"/>
          <w:numId w:val="30"/>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constatării, de către membrii EGR, a eliminării cauzelor care  favorizau </w:t>
      </w:r>
      <w:proofErr w:type="spellStart"/>
      <w:r w:rsidRPr="00C512FC">
        <w:rPr>
          <w:rFonts w:ascii="Times New Roman" w:hAnsi="Times New Roman" w:cs="Times New Roman"/>
          <w:i/>
          <w:sz w:val="24"/>
          <w:szCs w:val="24"/>
        </w:rPr>
        <w:t>apariţia</w:t>
      </w:r>
      <w:proofErr w:type="spellEnd"/>
      <w:r w:rsidRPr="00C512FC">
        <w:rPr>
          <w:rFonts w:ascii="Times New Roman" w:hAnsi="Times New Roman" w:cs="Times New Roman"/>
          <w:i/>
          <w:sz w:val="24"/>
          <w:szCs w:val="24"/>
        </w:rPr>
        <w:t xml:space="preserve"> riscurilor respective;</w:t>
      </w:r>
    </w:p>
    <w:p w14:paraId="2137427F" w14:textId="77777777" w:rsidR="00777A81" w:rsidRPr="00C512FC" w:rsidRDefault="00777A81" w:rsidP="00BD42B3">
      <w:pPr>
        <w:numPr>
          <w:ilvl w:val="1"/>
          <w:numId w:val="30"/>
        </w:numPr>
        <w:spacing w:before="120" w:after="120"/>
        <w:contextualSpacing/>
        <w:jc w:val="both"/>
        <w:rPr>
          <w:rFonts w:ascii="Times New Roman" w:hAnsi="Times New Roman" w:cs="Times New Roman"/>
          <w:i/>
          <w:sz w:val="24"/>
          <w:szCs w:val="24"/>
        </w:rPr>
      </w:pPr>
      <w:proofErr w:type="spellStart"/>
      <w:r w:rsidRPr="00C512FC">
        <w:rPr>
          <w:rFonts w:ascii="Times New Roman" w:hAnsi="Times New Roman" w:cs="Times New Roman"/>
          <w:i/>
          <w:sz w:val="24"/>
          <w:szCs w:val="24"/>
        </w:rPr>
        <w:t>renunţării</w:t>
      </w:r>
      <w:proofErr w:type="spellEnd"/>
      <w:r w:rsidRPr="00C512FC">
        <w:rPr>
          <w:rFonts w:ascii="Times New Roman" w:hAnsi="Times New Roman" w:cs="Times New Roman"/>
          <w:i/>
          <w:sz w:val="24"/>
          <w:szCs w:val="24"/>
        </w:rPr>
        <w:t xml:space="preserve"> la unele activități la care erau asociate riscurile respective;</w:t>
      </w:r>
    </w:p>
    <w:p w14:paraId="5FFEC4BF" w14:textId="77777777" w:rsidR="00777A81" w:rsidRPr="00C512FC" w:rsidRDefault="00777A81" w:rsidP="00BD42B3">
      <w:pPr>
        <w:numPr>
          <w:ilvl w:val="1"/>
          <w:numId w:val="30"/>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alte </w:t>
      </w:r>
      <w:proofErr w:type="spellStart"/>
      <w:r w:rsidRPr="00C512FC">
        <w:rPr>
          <w:rFonts w:ascii="Times New Roman" w:hAnsi="Times New Roman" w:cs="Times New Roman"/>
          <w:i/>
          <w:sz w:val="24"/>
          <w:szCs w:val="24"/>
        </w:rPr>
        <w:t>situaţii</w:t>
      </w:r>
      <w:proofErr w:type="spellEnd"/>
      <w:r w:rsidRPr="00C512FC">
        <w:rPr>
          <w:rFonts w:ascii="Times New Roman" w:hAnsi="Times New Roman" w:cs="Times New Roman"/>
          <w:i/>
          <w:sz w:val="24"/>
          <w:szCs w:val="24"/>
        </w:rPr>
        <w:t>, motivate de EGR.</w:t>
      </w:r>
    </w:p>
    <w:p w14:paraId="4BCEBF95" w14:textId="77777777" w:rsidR="00777A81" w:rsidRPr="00C512FC" w:rsidRDefault="00777A81" w:rsidP="00BD42B3">
      <w:pPr>
        <w:spacing w:before="120" w:after="120"/>
        <w:ind w:firstLine="36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      Raportarea </w:t>
      </w:r>
      <w:r w:rsidRPr="00C512FC">
        <w:rPr>
          <w:rFonts w:ascii="Times New Roman" w:hAnsi="Times New Roman" w:cs="Times New Roman"/>
          <w:i/>
          <w:sz w:val="24"/>
          <w:szCs w:val="24"/>
        </w:rPr>
        <w:t xml:space="preserve">cu privire la </w:t>
      </w:r>
      <w:r w:rsidRPr="00C512FC">
        <w:rPr>
          <w:rFonts w:ascii="Times New Roman" w:hAnsi="Times New Roman" w:cs="Times New Roman"/>
          <w:i/>
          <w:sz w:val="24"/>
          <w:szCs w:val="24"/>
          <w:lang w:val="it-IT"/>
        </w:rPr>
        <w:t>procesul de gestionare a riscurilor</w:t>
      </w:r>
      <w:r w:rsidRPr="00C512FC">
        <w:rPr>
          <w:rFonts w:ascii="Times New Roman" w:hAnsi="Times New Roman" w:cs="Times New Roman"/>
          <w:sz w:val="24"/>
          <w:szCs w:val="24"/>
        </w:rPr>
        <w:t xml:space="preserve"> se realizează la nivelul compartimentelor, prin elaborarea unor </w:t>
      </w:r>
      <w:r w:rsidRPr="00C512FC">
        <w:rPr>
          <w:rFonts w:ascii="Times New Roman" w:hAnsi="Times New Roman" w:cs="Times New Roman"/>
          <w:i/>
          <w:sz w:val="24"/>
          <w:szCs w:val="24"/>
        </w:rPr>
        <w:t>rapoarte anuale</w:t>
      </w:r>
      <w:r w:rsidRPr="00C512FC">
        <w:rPr>
          <w:rFonts w:ascii="Times New Roman" w:hAnsi="Times New Roman" w:cs="Times New Roman"/>
          <w:i/>
          <w:sz w:val="24"/>
          <w:szCs w:val="24"/>
          <w:lang w:val="it-IT"/>
        </w:rPr>
        <w:t>, care</w:t>
      </w:r>
      <w:r w:rsidRPr="00C512FC">
        <w:rPr>
          <w:rFonts w:ascii="Times New Roman" w:hAnsi="Times New Roman" w:cs="Times New Roman"/>
          <w:sz w:val="24"/>
          <w:szCs w:val="24"/>
          <w:lang w:val="it-IT"/>
        </w:rPr>
        <w:t xml:space="preserve"> </w:t>
      </w:r>
      <w:r w:rsidRPr="00C512FC">
        <w:rPr>
          <w:rFonts w:ascii="Times New Roman" w:hAnsi="Times New Roman" w:cs="Times New Roman"/>
          <w:sz w:val="24"/>
          <w:szCs w:val="24"/>
        </w:rPr>
        <w:t xml:space="preserve">cuprind o sinteză a </w:t>
      </w:r>
      <w:proofErr w:type="spellStart"/>
      <w:r w:rsidRPr="00C512FC">
        <w:rPr>
          <w:rFonts w:ascii="Times New Roman" w:hAnsi="Times New Roman" w:cs="Times New Roman"/>
          <w:sz w:val="24"/>
          <w:szCs w:val="24"/>
        </w:rPr>
        <w:t>activităţilor</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desfăşurate</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conţinând</w:t>
      </w:r>
      <w:proofErr w:type="spellEnd"/>
      <w:r w:rsidRPr="00C512FC">
        <w:rPr>
          <w:rFonts w:ascii="Times New Roman" w:hAnsi="Times New Roman" w:cs="Times New Roman"/>
          <w:sz w:val="24"/>
          <w:szCs w:val="24"/>
        </w:rPr>
        <w:t xml:space="preserve"> cel </w:t>
      </w:r>
      <w:proofErr w:type="spellStart"/>
      <w:r w:rsidRPr="00C512FC">
        <w:rPr>
          <w:rFonts w:ascii="Times New Roman" w:hAnsi="Times New Roman" w:cs="Times New Roman"/>
          <w:sz w:val="24"/>
          <w:szCs w:val="24"/>
        </w:rPr>
        <w:t>puţin</w:t>
      </w:r>
      <w:proofErr w:type="spellEnd"/>
      <w:r w:rsidRPr="00C512FC">
        <w:rPr>
          <w:rFonts w:ascii="Times New Roman" w:hAnsi="Times New Roman" w:cs="Times New Roman"/>
          <w:sz w:val="24"/>
          <w:szCs w:val="24"/>
        </w:rPr>
        <w:t xml:space="preserve"> următoarele aspecte:</w:t>
      </w:r>
    </w:p>
    <w:p w14:paraId="55989C0E" w14:textId="77777777" w:rsidR="00777A81" w:rsidRPr="00C512FC" w:rsidRDefault="00777A81" w:rsidP="00BD42B3">
      <w:pPr>
        <w:numPr>
          <w:ilvl w:val="0"/>
          <w:numId w:val="16"/>
        </w:numPr>
        <w:autoSpaceDE w:val="0"/>
        <w:autoSpaceDN w:val="0"/>
        <w:adjustRightInd w:val="0"/>
        <w:spacing w:before="120" w:after="120"/>
        <w:contextualSpacing/>
        <w:jc w:val="both"/>
        <w:rPr>
          <w:rFonts w:ascii="Times New Roman" w:hAnsi="Times New Roman" w:cs="Times New Roman"/>
          <w:sz w:val="24"/>
          <w:szCs w:val="24"/>
        </w:rPr>
      </w:pPr>
      <w:proofErr w:type="spellStart"/>
      <w:r w:rsidRPr="00C512FC">
        <w:rPr>
          <w:rFonts w:ascii="Times New Roman" w:hAnsi="Times New Roman" w:cs="Times New Roman"/>
          <w:sz w:val="24"/>
          <w:szCs w:val="24"/>
        </w:rPr>
        <w:t>activităţile</w:t>
      </w:r>
      <w:proofErr w:type="spellEnd"/>
      <w:r w:rsidRPr="00C512FC">
        <w:rPr>
          <w:rFonts w:ascii="Times New Roman" w:hAnsi="Times New Roman" w:cs="Times New Roman"/>
          <w:sz w:val="24"/>
          <w:szCs w:val="24"/>
        </w:rPr>
        <w:t xml:space="preserve"> derulate în perioada pentru care se </w:t>
      </w:r>
      <w:proofErr w:type="spellStart"/>
      <w:r w:rsidRPr="00C512FC">
        <w:rPr>
          <w:rFonts w:ascii="Times New Roman" w:hAnsi="Times New Roman" w:cs="Times New Roman"/>
          <w:sz w:val="24"/>
          <w:szCs w:val="24"/>
        </w:rPr>
        <w:t>întocmeşte</w:t>
      </w:r>
      <w:proofErr w:type="spellEnd"/>
      <w:r w:rsidRPr="00C512FC">
        <w:rPr>
          <w:rFonts w:ascii="Times New Roman" w:hAnsi="Times New Roman" w:cs="Times New Roman"/>
          <w:sz w:val="24"/>
          <w:szCs w:val="24"/>
        </w:rPr>
        <w:t xml:space="preserve"> raportul, în scopul tratării riscurilor identificate;</w:t>
      </w:r>
    </w:p>
    <w:p w14:paraId="5AA7B8A0" w14:textId="77777777" w:rsidR="00777A81" w:rsidRPr="00C512FC" w:rsidRDefault="00777A81" w:rsidP="00BD42B3">
      <w:pPr>
        <w:numPr>
          <w:ilvl w:val="0"/>
          <w:numId w:val="16"/>
        </w:numPr>
        <w:autoSpaceDE w:val="0"/>
        <w:autoSpaceDN w:val="0"/>
        <w:adjustRightInd w:val="0"/>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riscuri noi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măsurile de control instituite;</w:t>
      </w:r>
    </w:p>
    <w:p w14:paraId="6F62AF68" w14:textId="77777777" w:rsidR="00777A81" w:rsidRPr="00C512FC" w:rsidRDefault="00777A81" w:rsidP="00BD42B3">
      <w:pPr>
        <w:numPr>
          <w:ilvl w:val="0"/>
          <w:numId w:val="16"/>
        </w:numPr>
        <w:tabs>
          <w:tab w:val="left" w:pos="1260"/>
        </w:tabs>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lang w:val="it-IT"/>
        </w:rPr>
        <w:t xml:space="preserve">numărul de riscuri de corupţie identificate la nivelul compartimentului, precum şi numărul de măsuri de control </w:t>
      </w:r>
      <w:r w:rsidRPr="00C512FC">
        <w:rPr>
          <w:rFonts w:ascii="Times New Roman" w:hAnsi="Times New Roman" w:cs="Times New Roman"/>
          <w:sz w:val="24"/>
          <w:szCs w:val="24"/>
        </w:rPr>
        <w:t>adoptate pentru prevenirea acestora;</w:t>
      </w:r>
    </w:p>
    <w:p w14:paraId="37F02E74" w14:textId="77777777" w:rsidR="00777A81" w:rsidRPr="00C512FC" w:rsidRDefault="00777A81" w:rsidP="00BD42B3">
      <w:pPr>
        <w:numPr>
          <w:ilvl w:val="0"/>
          <w:numId w:val="16"/>
        </w:numPr>
        <w:autoSpaceDE w:val="0"/>
        <w:autoSpaceDN w:val="0"/>
        <w:adjustRightInd w:val="0"/>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rezultatele reevaluării riscurilor, în cazul în care riscurile au fost reevaluate în perioada raportată;</w:t>
      </w:r>
    </w:p>
    <w:p w14:paraId="1432F3C8" w14:textId="77777777" w:rsidR="00777A81" w:rsidRPr="00C512FC" w:rsidRDefault="00777A81" w:rsidP="00BD42B3">
      <w:pPr>
        <w:numPr>
          <w:ilvl w:val="0"/>
          <w:numId w:val="16"/>
        </w:numPr>
        <w:autoSpaceDE w:val="0"/>
        <w:autoSpaceDN w:val="0"/>
        <w:adjustRightInd w:val="0"/>
        <w:spacing w:before="120" w:after="120"/>
        <w:contextualSpacing/>
        <w:jc w:val="both"/>
        <w:rPr>
          <w:rFonts w:ascii="Times New Roman" w:hAnsi="Times New Roman" w:cs="Times New Roman"/>
          <w:sz w:val="24"/>
          <w:szCs w:val="24"/>
        </w:rPr>
      </w:pPr>
      <w:proofErr w:type="spellStart"/>
      <w:r w:rsidRPr="00C512FC">
        <w:rPr>
          <w:rFonts w:ascii="Times New Roman" w:hAnsi="Times New Roman" w:cs="Times New Roman"/>
          <w:sz w:val="24"/>
          <w:szCs w:val="24"/>
        </w:rPr>
        <w:t>menţiuni</w:t>
      </w:r>
      <w:proofErr w:type="spellEnd"/>
      <w:r w:rsidRPr="00C512FC">
        <w:rPr>
          <w:rFonts w:ascii="Times New Roman" w:hAnsi="Times New Roman" w:cs="Times New Roman"/>
          <w:sz w:val="24"/>
          <w:szCs w:val="24"/>
        </w:rPr>
        <w:t xml:space="preserve"> cu privire la întocmirea/actualizarea Registrului riscurilor;</w:t>
      </w:r>
    </w:p>
    <w:p w14:paraId="01BEF8C1" w14:textId="77777777" w:rsidR="00777A81" w:rsidRPr="00C512FC" w:rsidRDefault="00777A81" w:rsidP="00BD42B3">
      <w:pPr>
        <w:numPr>
          <w:ilvl w:val="0"/>
          <w:numId w:val="16"/>
        </w:numPr>
        <w:autoSpaceDE w:val="0"/>
        <w:autoSpaceDN w:val="0"/>
        <w:adjustRightInd w:val="0"/>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alte aspecte/probleme considerate relevante, în legătură cu modul în care au fost gestionate riscurile la nivelul compartimentului.</w:t>
      </w:r>
    </w:p>
    <w:p w14:paraId="1659C754" w14:textId="77777777" w:rsidR="00777A81" w:rsidRPr="00C512FC" w:rsidRDefault="00777A81" w:rsidP="00BD42B3">
      <w:pPr>
        <w:spacing w:before="120" w:after="120"/>
        <w:ind w:firstLine="7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Secretarul EGR, elaborează </w:t>
      </w:r>
      <w:r w:rsidRPr="00C512FC">
        <w:rPr>
          <w:rFonts w:ascii="Times New Roman" w:hAnsi="Times New Roman" w:cs="Times New Roman"/>
          <w:i/>
          <w:sz w:val="24"/>
          <w:szCs w:val="24"/>
        </w:rPr>
        <w:t xml:space="preserve">Informarea privind </w:t>
      </w:r>
      <w:proofErr w:type="spellStart"/>
      <w:r w:rsidRPr="00C512FC">
        <w:rPr>
          <w:rFonts w:ascii="Times New Roman" w:hAnsi="Times New Roman" w:cs="Times New Roman"/>
          <w:i/>
          <w:sz w:val="24"/>
          <w:szCs w:val="24"/>
        </w:rPr>
        <w:t>desfăşurarea</w:t>
      </w:r>
      <w:proofErr w:type="spellEnd"/>
      <w:r w:rsidRPr="00C512FC">
        <w:rPr>
          <w:rFonts w:ascii="Times New Roman" w:hAnsi="Times New Roman" w:cs="Times New Roman"/>
          <w:i/>
          <w:sz w:val="24"/>
          <w:szCs w:val="24"/>
        </w:rPr>
        <w:t xml:space="preserve"> procesului de gestionare a riscurilor </w:t>
      </w:r>
      <w:r w:rsidRPr="00C512FC">
        <w:rPr>
          <w:rFonts w:ascii="Times New Roman" w:hAnsi="Times New Roman" w:cs="Times New Roman"/>
          <w:sz w:val="24"/>
          <w:szCs w:val="24"/>
        </w:rPr>
        <w:t xml:space="preserve">de la nivelul entității, pe </w:t>
      </w:r>
      <w:proofErr w:type="spellStart"/>
      <w:r w:rsidRPr="00C512FC">
        <w:rPr>
          <w:rFonts w:ascii="Times New Roman" w:hAnsi="Times New Roman" w:cs="Times New Roman"/>
          <w:sz w:val="24"/>
          <w:szCs w:val="24"/>
        </w:rPr>
        <w:t>bza</w:t>
      </w:r>
      <w:proofErr w:type="spellEnd"/>
      <w:r w:rsidRPr="00C512FC">
        <w:rPr>
          <w:rFonts w:ascii="Times New Roman" w:hAnsi="Times New Roman" w:cs="Times New Roman"/>
          <w:sz w:val="24"/>
          <w:szCs w:val="24"/>
        </w:rPr>
        <w:t xml:space="preserve"> rapoartelor transmise de către compartimente, care cuprinde distinct, o </w:t>
      </w:r>
      <w:proofErr w:type="spellStart"/>
      <w:r w:rsidRPr="00C512FC">
        <w:rPr>
          <w:rFonts w:ascii="Times New Roman" w:hAnsi="Times New Roman" w:cs="Times New Roman"/>
          <w:sz w:val="24"/>
          <w:szCs w:val="24"/>
        </w:rPr>
        <w:t>secţiune</w:t>
      </w:r>
      <w:proofErr w:type="spellEnd"/>
      <w:r w:rsidRPr="00C512FC">
        <w:rPr>
          <w:rFonts w:ascii="Times New Roman" w:hAnsi="Times New Roman" w:cs="Times New Roman"/>
          <w:sz w:val="24"/>
          <w:szCs w:val="24"/>
        </w:rPr>
        <w:t xml:space="preserve"> referitoare la:</w:t>
      </w:r>
    </w:p>
    <w:p w14:paraId="0D409260" w14:textId="77777777" w:rsidR="00777A81" w:rsidRPr="00C512FC" w:rsidRDefault="00777A81" w:rsidP="00BD42B3">
      <w:pPr>
        <w:numPr>
          <w:ilvl w:val="1"/>
          <w:numId w:val="31"/>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riscurile cu un nivel al expunerii ridicat, care ar putea afecta îndeplinirea obiectivelor specifice ale compartimentelor;</w:t>
      </w:r>
    </w:p>
    <w:p w14:paraId="013C217B" w14:textId="77777777" w:rsidR="00777A81" w:rsidRPr="00C512FC" w:rsidRDefault="00777A81" w:rsidP="00BD42B3">
      <w:pPr>
        <w:numPr>
          <w:ilvl w:val="1"/>
          <w:numId w:val="31"/>
        </w:numPr>
        <w:spacing w:before="12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stadiul implementării Planului de măsuri, la data raportării.</w:t>
      </w:r>
    </w:p>
    <w:p w14:paraId="7ADD0C6D" w14:textId="77777777" w:rsidR="00777A81" w:rsidRPr="00C512FC" w:rsidRDefault="00777A81" w:rsidP="00BD42B3">
      <w:pPr>
        <w:spacing w:before="120" w:after="120"/>
        <w:ind w:firstLine="720"/>
        <w:contextualSpacing/>
        <w:jc w:val="both"/>
        <w:rPr>
          <w:rFonts w:ascii="Times New Roman" w:hAnsi="Times New Roman" w:cs="Times New Roman"/>
          <w:i/>
          <w:sz w:val="24"/>
          <w:szCs w:val="24"/>
          <w:lang w:val="it-IT"/>
        </w:rPr>
      </w:pPr>
      <w:r w:rsidRPr="00C512FC">
        <w:rPr>
          <w:rFonts w:ascii="Times New Roman" w:hAnsi="Times New Roman" w:cs="Times New Roman"/>
          <w:i/>
          <w:sz w:val="24"/>
          <w:szCs w:val="24"/>
          <w:lang w:val="it-IT"/>
        </w:rPr>
        <w:t>Informarea privind</w:t>
      </w:r>
      <w:r w:rsidRPr="00C512FC">
        <w:rPr>
          <w:rFonts w:ascii="Times New Roman" w:hAnsi="Times New Roman" w:cs="Times New Roman"/>
          <w:sz w:val="24"/>
          <w:szCs w:val="24"/>
          <w:lang w:val="it-IT"/>
        </w:rPr>
        <w:t xml:space="preserve"> </w:t>
      </w:r>
      <w:r w:rsidRPr="00C512FC">
        <w:rPr>
          <w:rFonts w:ascii="Times New Roman" w:hAnsi="Times New Roman" w:cs="Times New Roman"/>
          <w:i/>
          <w:sz w:val="24"/>
          <w:szCs w:val="24"/>
          <w:lang w:val="it-IT"/>
        </w:rPr>
        <w:t>desfăşurarea procesului de gestionare a riscurilor de la nivelul entității</w:t>
      </w:r>
      <w:r w:rsidRPr="00C512FC">
        <w:rPr>
          <w:rFonts w:ascii="Times New Roman" w:hAnsi="Times New Roman" w:cs="Times New Roman"/>
          <w:sz w:val="24"/>
          <w:szCs w:val="24"/>
          <w:lang w:val="it-IT"/>
        </w:rPr>
        <w:t xml:space="preserve"> elaborată se discută și se analizează în ședința EGR, și se transmite spre aprobare președintelui CM</w:t>
      </w:r>
      <w:r w:rsidRPr="00C512FC">
        <w:rPr>
          <w:rFonts w:ascii="Times New Roman" w:hAnsi="Times New Roman" w:cs="Times New Roman"/>
          <w:i/>
          <w:sz w:val="24"/>
          <w:szCs w:val="24"/>
          <w:lang w:val="it-IT"/>
        </w:rPr>
        <w:t>.</w:t>
      </w:r>
    </w:p>
    <w:p w14:paraId="0D3299E7" w14:textId="77777777" w:rsidR="00777A81" w:rsidRPr="00C512FC" w:rsidRDefault="00777A81" w:rsidP="00BD42B3">
      <w:pPr>
        <w:pStyle w:val="Capitol"/>
        <w:shd w:val="clear" w:color="auto" w:fill="DEEAF6"/>
        <w:spacing w:line="276" w:lineRule="auto"/>
        <w:contextualSpacing/>
        <w:jc w:val="both"/>
        <w:rPr>
          <w:b w:val="0"/>
        </w:rPr>
      </w:pPr>
      <w:bookmarkStart w:id="6" w:name="_Toc474703004"/>
      <w:proofErr w:type="spellStart"/>
      <w:r w:rsidRPr="00C512FC">
        <w:rPr>
          <w:b w:val="0"/>
        </w:rPr>
        <w:t>Responsabilităţi</w:t>
      </w:r>
      <w:bookmarkEnd w:id="6"/>
      <w:proofErr w:type="spellEnd"/>
    </w:p>
    <w:p w14:paraId="6946EBF0" w14:textId="77777777" w:rsidR="00777A81" w:rsidRPr="00C512FC" w:rsidRDefault="00777A81" w:rsidP="00BD42B3">
      <w:pPr>
        <w:spacing w:before="120" w:after="120"/>
        <w:ind w:firstLine="426"/>
        <w:contextualSpacing/>
        <w:jc w:val="both"/>
        <w:rPr>
          <w:rFonts w:ascii="Times New Roman" w:hAnsi="Times New Roman" w:cs="Times New Roman"/>
          <w:i/>
          <w:sz w:val="24"/>
          <w:szCs w:val="24"/>
        </w:rPr>
      </w:pPr>
      <w:r w:rsidRPr="00C512FC">
        <w:rPr>
          <w:rFonts w:ascii="Times New Roman" w:hAnsi="Times New Roman" w:cs="Times New Roman"/>
          <w:i/>
          <w:sz w:val="24"/>
          <w:szCs w:val="24"/>
        </w:rPr>
        <w:lastRenderedPageBreak/>
        <w:t>La nivelul compartimentelor se parcurg următoarele etape în procesul de gestionare a riscurilor:</w:t>
      </w:r>
    </w:p>
    <w:p w14:paraId="60D638CB" w14:textId="77777777" w:rsidR="00777A81" w:rsidRPr="00C512FC" w:rsidRDefault="00777A81" w:rsidP="00BD42B3">
      <w:pPr>
        <w:spacing w:before="120" w:after="120"/>
        <w:ind w:firstLine="360"/>
        <w:contextualSpacing/>
        <w:jc w:val="both"/>
        <w:rPr>
          <w:rFonts w:ascii="Times New Roman" w:hAnsi="Times New Roman" w:cs="Times New Roman"/>
          <w:sz w:val="24"/>
          <w:szCs w:val="24"/>
        </w:rPr>
      </w:pPr>
      <w:r w:rsidRPr="00C512FC">
        <w:rPr>
          <w:rFonts w:ascii="Times New Roman" w:hAnsi="Times New Roman" w:cs="Times New Roman"/>
          <w:i/>
          <w:sz w:val="24"/>
          <w:szCs w:val="24"/>
        </w:rPr>
        <w:t>Persoana care a identificat un risc</w:t>
      </w:r>
      <w:r w:rsidRPr="00C512FC">
        <w:rPr>
          <w:rFonts w:ascii="Times New Roman" w:hAnsi="Times New Roman" w:cs="Times New Roman"/>
          <w:sz w:val="24"/>
          <w:szCs w:val="24"/>
        </w:rPr>
        <w:t xml:space="preserve"> efectuează următoarele </w:t>
      </w:r>
      <w:proofErr w:type="spellStart"/>
      <w:r w:rsidRPr="00C512FC">
        <w:rPr>
          <w:rFonts w:ascii="Times New Roman" w:hAnsi="Times New Roman" w:cs="Times New Roman"/>
          <w:sz w:val="24"/>
          <w:szCs w:val="24"/>
        </w:rPr>
        <w:t>operaţiuni</w:t>
      </w:r>
      <w:proofErr w:type="spellEnd"/>
      <w:r w:rsidRPr="00C512FC">
        <w:rPr>
          <w:rFonts w:ascii="Times New Roman" w:hAnsi="Times New Roman" w:cs="Times New Roman"/>
          <w:sz w:val="24"/>
          <w:szCs w:val="24"/>
        </w:rPr>
        <w:t>:</w:t>
      </w:r>
    </w:p>
    <w:p w14:paraId="154D9F16"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analizează preliminar riscul identificat, cauzele sau </w:t>
      </w:r>
      <w:proofErr w:type="spellStart"/>
      <w:r w:rsidRPr="00C512FC">
        <w:rPr>
          <w:rFonts w:ascii="Times New Roman" w:hAnsi="Times New Roman" w:cs="Times New Roman"/>
          <w:sz w:val="24"/>
          <w:szCs w:val="24"/>
        </w:rPr>
        <w:t>circumstanţele</w:t>
      </w:r>
      <w:proofErr w:type="spellEnd"/>
      <w:r w:rsidRPr="00C512FC">
        <w:rPr>
          <w:rFonts w:ascii="Times New Roman" w:hAnsi="Times New Roman" w:cs="Times New Roman"/>
          <w:sz w:val="24"/>
          <w:szCs w:val="24"/>
        </w:rPr>
        <w:t xml:space="preserve"> care favorizează </w:t>
      </w:r>
      <w:proofErr w:type="spellStart"/>
      <w:r w:rsidRPr="00C512FC">
        <w:rPr>
          <w:rFonts w:ascii="Times New Roman" w:hAnsi="Times New Roman" w:cs="Times New Roman"/>
          <w:sz w:val="24"/>
          <w:szCs w:val="24"/>
        </w:rPr>
        <w:t>apariţia</w:t>
      </w:r>
      <w:proofErr w:type="spellEnd"/>
      <w:r w:rsidRPr="00C512FC">
        <w:rPr>
          <w:rFonts w:ascii="Times New Roman" w:hAnsi="Times New Roman" w:cs="Times New Roman"/>
          <w:sz w:val="24"/>
          <w:szCs w:val="24"/>
        </w:rPr>
        <w:t>/repetarea acestuia;</w:t>
      </w:r>
    </w:p>
    <w:p w14:paraId="5DDCD293"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realizează expunerea la risc pe baza probabilității și impactului riscului, în conformitate cu ”Metodologia de management a riscurilor”</w:t>
      </w:r>
    </w:p>
    <w:p w14:paraId="7B874B75"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formulează o opinie/</w:t>
      </w:r>
      <w:proofErr w:type="spellStart"/>
      <w:r w:rsidRPr="00C512FC">
        <w:rPr>
          <w:rFonts w:ascii="Times New Roman" w:hAnsi="Times New Roman" w:cs="Times New Roman"/>
          <w:sz w:val="24"/>
          <w:szCs w:val="24"/>
        </w:rPr>
        <w:t>soluţie</w:t>
      </w:r>
      <w:proofErr w:type="spellEnd"/>
      <w:r w:rsidRPr="00C512FC">
        <w:rPr>
          <w:rFonts w:ascii="Times New Roman" w:hAnsi="Times New Roman" w:cs="Times New Roman"/>
          <w:sz w:val="24"/>
          <w:szCs w:val="24"/>
        </w:rPr>
        <w:t xml:space="preserve"> cu privire la măsurile necesare a fi luate pentru a controla riscurile identificate;</w:t>
      </w:r>
    </w:p>
    <w:p w14:paraId="1066C397"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completează </w:t>
      </w:r>
      <w:r w:rsidRPr="00C512FC">
        <w:rPr>
          <w:rFonts w:ascii="Times New Roman" w:hAnsi="Times New Roman" w:cs="Times New Roman"/>
          <w:i/>
          <w:sz w:val="24"/>
          <w:szCs w:val="24"/>
        </w:rPr>
        <w:t>Formularul de alertă la risc</w:t>
      </w:r>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ataşând</w:t>
      </w:r>
      <w:proofErr w:type="spellEnd"/>
      <w:r w:rsidRPr="00C512FC">
        <w:rPr>
          <w:rFonts w:ascii="Times New Roman" w:hAnsi="Times New Roman" w:cs="Times New Roman"/>
          <w:sz w:val="24"/>
          <w:szCs w:val="24"/>
        </w:rPr>
        <w:t xml:space="preserve"> la acesta </w:t>
      </w:r>
      <w:proofErr w:type="spellStart"/>
      <w:r w:rsidRPr="00C512FC">
        <w:rPr>
          <w:rFonts w:ascii="Times New Roman" w:hAnsi="Times New Roman" w:cs="Times New Roman"/>
          <w:sz w:val="24"/>
          <w:szCs w:val="24"/>
        </w:rPr>
        <w:t>documentaţia</w:t>
      </w:r>
      <w:proofErr w:type="spellEnd"/>
      <w:r w:rsidRPr="00C512FC">
        <w:rPr>
          <w:rFonts w:ascii="Times New Roman" w:hAnsi="Times New Roman" w:cs="Times New Roman"/>
          <w:sz w:val="24"/>
          <w:szCs w:val="24"/>
        </w:rPr>
        <w:t xml:space="preserve"> riscului pe care le va transmite responsabilului de risc de la nivelul compartimentului din care face parte.</w:t>
      </w:r>
    </w:p>
    <w:p w14:paraId="516A238A" w14:textId="77777777" w:rsidR="00777A81" w:rsidRPr="00C512FC" w:rsidRDefault="00777A81" w:rsidP="00BD42B3">
      <w:pPr>
        <w:spacing w:before="24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Responsabilul cu riscurile:</w:t>
      </w:r>
    </w:p>
    <w:p w14:paraId="6FE23AFF"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colectează </w:t>
      </w:r>
      <w:r w:rsidRPr="00C512FC">
        <w:rPr>
          <w:rFonts w:ascii="Times New Roman" w:hAnsi="Times New Roman" w:cs="Times New Roman"/>
          <w:i/>
          <w:sz w:val="24"/>
          <w:szCs w:val="24"/>
        </w:rPr>
        <w:t>Formularele de alertă la risc</w:t>
      </w:r>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documentaţiile</w:t>
      </w:r>
      <w:proofErr w:type="spellEnd"/>
      <w:r w:rsidRPr="00C512FC">
        <w:rPr>
          <w:rFonts w:ascii="Times New Roman" w:hAnsi="Times New Roman" w:cs="Times New Roman"/>
          <w:sz w:val="24"/>
          <w:szCs w:val="24"/>
        </w:rPr>
        <w:t xml:space="preserve"> aferente de la persoanele care au identificat riscurile din cadrul compartimentului;</w:t>
      </w:r>
    </w:p>
    <w:p w14:paraId="54FE4EFB"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analizează și evaluează fiecare </w:t>
      </w:r>
      <w:r w:rsidRPr="00C512FC">
        <w:rPr>
          <w:rFonts w:ascii="Times New Roman" w:hAnsi="Times New Roman" w:cs="Times New Roman"/>
          <w:i/>
          <w:sz w:val="24"/>
          <w:szCs w:val="24"/>
        </w:rPr>
        <w:t>Formular de alertă la risc</w:t>
      </w:r>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transmite conducătorului riscurile identificate;</w:t>
      </w:r>
    </w:p>
    <w:p w14:paraId="3B28E740"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elaborează și transmite Registrul de riscuri al compartimentului Secretarului EGR;</w:t>
      </w:r>
    </w:p>
    <w:p w14:paraId="2B3C4397"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monitorizează implementarea măsurilor de control aferente </w:t>
      </w:r>
      <w:r w:rsidRPr="00C512FC">
        <w:rPr>
          <w:rFonts w:ascii="Times New Roman" w:hAnsi="Times New Roman" w:cs="Times New Roman"/>
          <w:i/>
          <w:sz w:val="24"/>
          <w:szCs w:val="24"/>
        </w:rPr>
        <w:t>Planului de măsuri,</w:t>
      </w:r>
      <w:r w:rsidRPr="00C512FC">
        <w:rPr>
          <w:rFonts w:ascii="Times New Roman" w:hAnsi="Times New Roman" w:cs="Times New Roman"/>
          <w:sz w:val="24"/>
          <w:szCs w:val="24"/>
        </w:rPr>
        <w:t xml:space="preserve"> aprobat la nivelul entității, prin </w:t>
      </w:r>
      <w:r w:rsidRPr="00C512FC">
        <w:rPr>
          <w:rFonts w:ascii="Times New Roman" w:hAnsi="Times New Roman" w:cs="Times New Roman"/>
          <w:i/>
          <w:sz w:val="24"/>
          <w:szCs w:val="24"/>
        </w:rPr>
        <w:t>Formularele de urmărire a riscurilor</w:t>
      </w:r>
      <w:r w:rsidRPr="00C512FC">
        <w:rPr>
          <w:rFonts w:ascii="Times New Roman" w:hAnsi="Times New Roman" w:cs="Times New Roman"/>
          <w:sz w:val="24"/>
          <w:szCs w:val="24"/>
        </w:rPr>
        <w:t>;</w:t>
      </w:r>
    </w:p>
    <w:p w14:paraId="41F9BA51"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elaborează </w:t>
      </w:r>
      <w:r w:rsidRPr="00C512FC">
        <w:rPr>
          <w:rFonts w:ascii="Times New Roman" w:hAnsi="Times New Roman" w:cs="Times New Roman"/>
          <w:i/>
          <w:sz w:val="24"/>
          <w:szCs w:val="24"/>
        </w:rPr>
        <w:t>Raportul anual privind procesul de gestionare a riscurilor</w:t>
      </w:r>
      <w:r w:rsidRPr="00C512FC">
        <w:rPr>
          <w:rFonts w:ascii="Times New Roman" w:hAnsi="Times New Roman" w:cs="Times New Roman"/>
          <w:sz w:val="24"/>
          <w:szCs w:val="24"/>
        </w:rPr>
        <w:t xml:space="preserve"> pe compartiment, pe care îl transmite spre aprobare conducătorului compartimentului.</w:t>
      </w:r>
    </w:p>
    <w:p w14:paraId="246D93B0" w14:textId="77777777" w:rsidR="00777A81" w:rsidRPr="00C512FC" w:rsidRDefault="00777A81" w:rsidP="00BD42B3">
      <w:pPr>
        <w:spacing w:before="240" w:after="120"/>
        <w:contextualSpacing/>
        <w:jc w:val="both"/>
        <w:rPr>
          <w:rFonts w:ascii="Times New Roman" w:hAnsi="Times New Roman" w:cs="Times New Roman"/>
          <w:i/>
          <w:sz w:val="24"/>
          <w:szCs w:val="24"/>
        </w:rPr>
      </w:pPr>
      <w:r w:rsidRPr="00C512FC">
        <w:rPr>
          <w:rFonts w:ascii="Times New Roman" w:hAnsi="Times New Roman" w:cs="Times New Roman"/>
          <w:i/>
          <w:sz w:val="24"/>
          <w:szCs w:val="24"/>
        </w:rPr>
        <w:t xml:space="preserve">Conducătorul compartimentului: </w:t>
      </w:r>
    </w:p>
    <w:p w14:paraId="1AC78DBF"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desemnează responsabilul cu riscurile de la nivelul compartimentului; </w:t>
      </w:r>
    </w:p>
    <w:p w14:paraId="7495A4D0"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proofErr w:type="spellStart"/>
      <w:r w:rsidRPr="00C512FC">
        <w:rPr>
          <w:rFonts w:ascii="Times New Roman" w:hAnsi="Times New Roman" w:cs="Times New Roman"/>
          <w:sz w:val="24"/>
          <w:szCs w:val="24"/>
        </w:rPr>
        <w:t>anlizează</w:t>
      </w:r>
      <w:proofErr w:type="spellEnd"/>
      <w:r w:rsidRPr="00C512FC">
        <w:rPr>
          <w:rFonts w:ascii="Times New Roman" w:hAnsi="Times New Roman" w:cs="Times New Roman"/>
          <w:sz w:val="24"/>
          <w:szCs w:val="24"/>
        </w:rPr>
        <w:t>, evaluează și decide asupra riscurile incluse în FAR;</w:t>
      </w:r>
    </w:p>
    <w:p w14:paraId="2BE0A3E5"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aprobă RR la nivelul compartimentului;</w:t>
      </w:r>
    </w:p>
    <w:p w14:paraId="63FC440F"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este responsabil cu monitorizarea implementării măsurilor de control aferente </w:t>
      </w:r>
      <w:r w:rsidRPr="00C512FC">
        <w:rPr>
          <w:rFonts w:ascii="Times New Roman" w:hAnsi="Times New Roman" w:cs="Times New Roman"/>
          <w:i/>
          <w:sz w:val="24"/>
          <w:szCs w:val="24"/>
        </w:rPr>
        <w:t>Planului de măsuri</w:t>
      </w:r>
      <w:r w:rsidRPr="00C512FC">
        <w:rPr>
          <w:rFonts w:ascii="Times New Roman" w:hAnsi="Times New Roman" w:cs="Times New Roman"/>
          <w:sz w:val="24"/>
          <w:szCs w:val="24"/>
        </w:rPr>
        <w:t xml:space="preserve"> aprobat la nivelul entității;</w:t>
      </w:r>
    </w:p>
    <w:p w14:paraId="5FCBD24F"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aprobă </w:t>
      </w:r>
      <w:r w:rsidRPr="00C512FC">
        <w:rPr>
          <w:rFonts w:ascii="Times New Roman" w:hAnsi="Times New Roman" w:cs="Times New Roman"/>
          <w:i/>
          <w:sz w:val="24"/>
          <w:szCs w:val="24"/>
        </w:rPr>
        <w:t>Raportul anual privind procesul de gestionare a riscurilor</w:t>
      </w:r>
      <w:r w:rsidRPr="00C512FC">
        <w:rPr>
          <w:rFonts w:ascii="Times New Roman" w:hAnsi="Times New Roman" w:cs="Times New Roman"/>
          <w:sz w:val="24"/>
          <w:szCs w:val="24"/>
        </w:rPr>
        <w:t xml:space="preserve"> pe compartiment, pe care îl transmite secretarului EGR.</w:t>
      </w:r>
    </w:p>
    <w:p w14:paraId="294FF8E4" w14:textId="77777777" w:rsidR="00777A81" w:rsidRPr="00C512FC" w:rsidRDefault="00777A81" w:rsidP="00BD42B3">
      <w:pPr>
        <w:spacing w:before="120" w:after="120"/>
        <w:ind w:left="709" w:hanging="283"/>
        <w:contextualSpacing/>
        <w:jc w:val="both"/>
        <w:rPr>
          <w:rFonts w:ascii="Times New Roman" w:hAnsi="Times New Roman" w:cs="Times New Roman"/>
          <w:i/>
          <w:sz w:val="24"/>
          <w:szCs w:val="24"/>
        </w:rPr>
      </w:pPr>
      <w:r w:rsidRPr="00C512FC">
        <w:rPr>
          <w:rFonts w:ascii="Times New Roman" w:hAnsi="Times New Roman" w:cs="Times New Roman"/>
          <w:i/>
          <w:sz w:val="24"/>
          <w:szCs w:val="24"/>
        </w:rPr>
        <w:t>La nivelul entității se parcurg următoarele etape în procesul de gestionare a riscurilor:</w:t>
      </w:r>
    </w:p>
    <w:p w14:paraId="7C0C14A5" w14:textId="77777777" w:rsidR="00777A81" w:rsidRPr="00C512FC" w:rsidRDefault="00777A81" w:rsidP="00BD42B3">
      <w:pPr>
        <w:spacing w:before="24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Membrii EGR</w:t>
      </w:r>
    </w:p>
    <w:p w14:paraId="76810BA1" w14:textId="77777777" w:rsidR="00777A81" w:rsidRPr="00C512FC" w:rsidRDefault="00777A81" w:rsidP="00BD42B3">
      <w:pPr>
        <w:numPr>
          <w:ilvl w:val="0"/>
          <w:numId w:val="32"/>
        </w:numPr>
        <w:spacing w:before="120" w:after="120"/>
        <w:contextualSpacing/>
        <w:jc w:val="both"/>
        <w:rPr>
          <w:rFonts w:ascii="Times New Roman" w:hAnsi="Times New Roman" w:cs="Times New Roman"/>
          <w:sz w:val="24"/>
          <w:szCs w:val="24"/>
        </w:rPr>
      </w:pPr>
      <w:r w:rsidRPr="00E670D2">
        <w:rPr>
          <w:rFonts w:ascii="Times New Roman" w:hAnsi="Times New Roman" w:cs="Times New Roman"/>
          <w:sz w:val="24"/>
          <w:szCs w:val="24"/>
          <w:lang w:val="pt-BR"/>
        </w:rPr>
        <w:t>asigură implementarea etapelor aferente procesului de management al riscurilor</w:t>
      </w:r>
    </w:p>
    <w:p w14:paraId="4FA80BE9" w14:textId="77777777" w:rsidR="00777A81" w:rsidRPr="00C512FC" w:rsidRDefault="00777A81" w:rsidP="00BD42B3">
      <w:pPr>
        <w:numPr>
          <w:ilvl w:val="0"/>
          <w:numId w:val="32"/>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analizează RR pe entitate</w:t>
      </w:r>
    </w:p>
    <w:p w14:paraId="7CDDBD30" w14:textId="77777777" w:rsidR="00777A81" w:rsidRPr="00C512FC" w:rsidRDefault="00777A81" w:rsidP="00BD42B3">
      <w:pPr>
        <w:numPr>
          <w:ilvl w:val="0"/>
          <w:numId w:val="32"/>
        </w:numPr>
        <w:spacing w:before="120" w:after="120"/>
        <w:contextualSpacing/>
        <w:jc w:val="both"/>
        <w:rPr>
          <w:rFonts w:ascii="Times New Roman" w:hAnsi="Times New Roman" w:cs="Times New Roman"/>
          <w:sz w:val="24"/>
          <w:szCs w:val="24"/>
        </w:rPr>
      </w:pPr>
      <w:r w:rsidRPr="00E670D2">
        <w:rPr>
          <w:rFonts w:ascii="Times New Roman" w:hAnsi="Times New Roman" w:cs="Times New Roman"/>
          <w:sz w:val="24"/>
          <w:szCs w:val="24"/>
          <w:lang w:val="pt-BR"/>
        </w:rPr>
        <w:t>decid asupra</w:t>
      </w:r>
      <w:r w:rsidRPr="00C512FC">
        <w:rPr>
          <w:rFonts w:ascii="Times New Roman" w:hAnsi="Times New Roman" w:cs="Times New Roman"/>
          <w:sz w:val="24"/>
          <w:szCs w:val="24"/>
        </w:rPr>
        <w:t xml:space="preserve"> nivelul </w:t>
      </w:r>
      <w:proofErr w:type="spellStart"/>
      <w:r w:rsidRPr="00C512FC">
        <w:rPr>
          <w:rFonts w:ascii="Times New Roman" w:hAnsi="Times New Roman" w:cs="Times New Roman"/>
          <w:sz w:val="24"/>
          <w:szCs w:val="24"/>
        </w:rPr>
        <w:t>toleranţei</w:t>
      </w:r>
      <w:proofErr w:type="spellEnd"/>
      <w:r w:rsidRPr="00C512FC">
        <w:rPr>
          <w:rFonts w:ascii="Times New Roman" w:hAnsi="Times New Roman" w:cs="Times New Roman"/>
          <w:sz w:val="24"/>
          <w:szCs w:val="24"/>
        </w:rPr>
        <w:t xml:space="preserve"> la risc al entității;</w:t>
      </w:r>
    </w:p>
    <w:p w14:paraId="61AFC895" w14:textId="77777777" w:rsidR="00777A81" w:rsidRPr="00C512FC" w:rsidRDefault="00777A81" w:rsidP="00BD42B3">
      <w:pPr>
        <w:numPr>
          <w:ilvl w:val="0"/>
          <w:numId w:val="32"/>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analizează și propun profilul de risc al entității</w:t>
      </w:r>
    </w:p>
    <w:p w14:paraId="2FAED692" w14:textId="77777777" w:rsidR="00777A81" w:rsidRPr="00C512FC" w:rsidRDefault="00777A81" w:rsidP="00BD42B3">
      <w:pPr>
        <w:numPr>
          <w:ilvl w:val="0"/>
          <w:numId w:val="32"/>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lastRenderedPageBreak/>
        <w:t>stabilesc măsurile de control pentru</w:t>
      </w:r>
      <w:r w:rsidRPr="00C512FC">
        <w:rPr>
          <w:rFonts w:ascii="Times New Roman" w:hAnsi="Times New Roman" w:cs="Times New Roman"/>
          <w:bCs/>
          <w:i/>
          <w:sz w:val="24"/>
          <w:szCs w:val="24"/>
        </w:rPr>
        <w:t xml:space="preserve"> Planul de măsuri</w:t>
      </w:r>
      <w:r w:rsidRPr="00C512FC">
        <w:rPr>
          <w:rFonts w:ascii="Times New Roman" w:hAnsi="Times New Roman" w:cs="Times New Roman"/>
          <w:bCs/>
          <w:sz w:val="24"/>
          <w:szCs w:val="24"/>
        </w:rPr>
        <w:t xml:space="preserve"> de </w:t>
      </w:r>
      <w:r w:rsidRPr="00C512FC">
        <w:rPr>
          <w:rFonts w:ascii="Times New Roman" w:hAnsi="Times New Roman" w:cs="Times New Roman"/>
          <w:sz w:val="24"/>
          <w:szCs w:val="24"/>
        </w:rPr>
        <w:t>la nivelul entității</w:t>
      </w:r>
    </w:p>
    <w:p w14:paraId="616A5BBB" w14:textId="77777777" w:rsidR="00777A81" w:rsidRPr="00C512FC" w:rsidRDefault="00777A81" w:rsidP="00BD42B3">
      <w:pPr>
        <w:numPr>
          <w:ilvl w:val="0"/>
          <w:numId w:val="32"/>
        </w:numPr>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analizează rapoartele de audit, </w:t>
      </w:r>
      <w:proofErr w:type="spellStart"/>
      <w:r w:rsidRPr="00C512FC">
        <w:rPr>
          <w:rFonts w:ascii="Times New Roman" w:hAnsi="Times New Roman" w:cs="Times New Roman"/>
          <w:sz w:val="24"/>
          <w:szCs w:val="24"/>
        </w:rPr>
        <w:t>reţinându</w:t>
      </w:r>
      <w:proofErr w:type="spellEnd"/>
      <w:r w:rsidRPr="00C512FC">
        <w:rPr>
          <w:rFonts w:ascii="Times New Roman" w:hAnsi="Times New Roman" w:cs="Times New Roman"/>
          <w:sz w:val="24"/>
          <w:szCs w:val="24"/>
        </w:rPr>
        <w:t xml:space="preserve">-se riscurile identificate prin acestea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măsurile recomandate a fi implementate, funcție de caz;</w:t>
      </w:r>
    </w:p>
    <w:p w14:paraId="718BAB10" w14:textId="77777777" w:rsidR="00777A81" w:rsidRPr="00C512FC" w:rsidRDefault="00777A81" w:rsidP="00BD42B3">
      <w:pPr>
        <w:spacing w:before="240" w:after="120"/>
        <w:contextualSpacing/>
        <w:jc w:val="both"/>
        <w:rPr>
          <w:rFonts w:ascii="Times New Roman" w:hAnsi="Times New Roman" w:cs="Times New Roman"/>
          <w:sz w:val="24"/>
          <w:szCs w:val="24"/>
        </w:rPr>
      </w:pPr>
    </w:p>
    <w:p w14:paraId="162E811F" w14:textId="77777777" w:rsidR="00777A81" w:rsidRPr="00C512FC" w:rsidRDefault="00777A81" w:rsidP="00BD42B3">
      <w:pPr>
        <w:spacing w:before="240" w:after="120"/>
        <w:contextualSpacing/>
        <w:jc w:val="both"/>
        <w:rPr>
          <w:rFonts w:ascii="Times New Roman" w:hAnsi="Times New Roman" w:cs="Times New Roman"/>
          <w:strike/>
          <w:sz w:val="24"/>
          <w:szCs w:val="24"/>
        </w:rPr>
      </w:pPr>
      <w:r w:rsidRPr="00C512FC">
        <w:rPr>
          <w:rFonts w:ascii="Times New Roman" w:hAnsi="Times New Roman" w:cs="Times New Roman"/>
          <w:sz w:val="24"/>
          <w:szCs w:val="24"/>
        </w:rPr>
        <w:t>Secretarul</w:t>
      </w:r>
      <w:r w:rsidRPr="00C512FC">
        <w:rPr>
          <w:rFonts w:ascii="Times New Roman" w:hAnsi="Times New Roman" w:cs="Times New Roman"/>
          <w:i/>
          <w:sz w:val="24"/>
          <w:szCs w:val="24"/>
        </w:rPr>
        <w:t xml:space="preserve"> EGR</w:t>
      </w:r>
    </w:p>
    <w:p w14:paraId="111C42EE"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trike/>
          <w:sz w:val="24"/>
          <w:szCs w:val="24"/>
        </w:rPr>
      </w:pPr>
      <w:r w:rsidRPr="00C512FC">
        <w:rPr>
          <w:rFonts w:ascii="Times New Roman" w:hAnsi="Times New Roman" w:cs="Times New Roman"/>
          <w:sz w:val="24"/>
          <w:szCs w:val="24"/>
        </w:rPr>
        <w:t xml:space="preserve">elaborează </w:t>
      </w:r>
      <w:r w:rsidRPr="00C512FC">
        <w:rPr>
          <w:rFonts w:ascii="Times New Roman" w:eastAsia="Calibri" w:hAnsi="Times New Roman" w:cs="Times New Roman"/>
          <w:bCs/>
          <w:i/>
          <w:sz w:val="24"/>
          <w:szCs w:val="24"/>
        </w:rPr>
        <w:t xml:space="preserve">Regulamentul de organizare și de funcționare a EGR </w:t>
      </w:r>
      <w:r w:rsidRPr="00C512FC">
        <w:rPr>
          <w:rFonts w:ascii="Times New Roman" w:eastAsia="Calibri" w:hAnsi="Times New Roman" w:cs="Times New Roman"/>
          <w:bCs/>
          <w:sz w:val="24"/>
          <w:szCs w:val="24"/>
        </w:rPr>
        <w:t>și îl transmite președintelui EGR, pentru aprobare;</w:t>
      </w:r>
    </w:p>
    <w:p w14:paraId="04404E93"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organizează </w:t>
      </w:r>
      <w:proofErr w:type="spellStart"/>
      <w:r w:rsidRPr="00C512FC">
        <w:rPr>
          <w:rFonts w:ascii="Times New Roman" w:hAnsi="Times New Roman" w:cs="Times New Roman"/>
          <w:sz w:val="24"/>
          <w:szCs w:val="24"/>
        </w:rPr>
        <w:t>şedinţele</w:t>
      </w:r>
      <w:proofErr w:type="spellEnd"/>
      <w:r w:rsidRPr="00C512FC">
        <w:rPr>
          <w:rFonts w:ascii="Times New Roman" w:hAnsi="Times New Roman" w:cs="Times New Roman"/>
          <w:sz w:val="24"/>
          <w:szCs w:val="24"/>
        </w:rPr>
        <w:t xml:space="preserve"> EGR, în vederea analizării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tratării riscurilor și </w:t>
      </w:r>
      <w:proofErr w:type="spellStart"/>
      <w:r w:rsidRPr="00C512FC">
        <w:rPr>
          <w:rFonts w:ascii="Times New Roman" w:hAnsi="Times New Roman" w:cs="Times New Roman"/>
          <w:sz w:val="24"/>
          <w:szCs w:val="24"/>
        </w:rPr>
        <w:t>întocmeşte</w:t>
      </w:r>
      <w:proofErr w:type="spellEnd"/>
      <w:r w:rsidRPr="00C512FC">
        <w:rPr>
          <w:rFonts w:ascii="Times New Roman" w:hAnsi="Times New Roman" w:cs="Times New Roman"/>
          <w:sz w:val="24"/>
          <w:szCs w:val="24"/>
        </w:rPr>
        <w:t xml:space="preserve"> procesele verbale ale întâlnirilor;</w:t>
      </w:r>
    </w:p>
    <w:p w14:paraId="32131407"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colectează RR de la nivelul compartimentelor și selectează riscurile medii și mari;</w:t>
      </w:r>
    </w:p>
    <w:p w14:paraId="20F413FB"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proofErr w:type="spellStart"/>
      <w:r w:rsidRPr="00C512FC">
        <w:rPr>
          <w:rFonts w:ascii="Times New Roman" w:hAnsi="Times New Roman" w:cs="Times New Roman"/>
          <w:sz w:val="24"/>
          <w:szCs w:val="24"/>
        </w:rPr>
        <w:t>întocmeşte</w:t>
      </w:r>
      <w:proofErr w:type="spellEnd"/>
      <w:r w:rsidRPr="00C512FC">
        <w:rPr>
          <w:rFonts w:ascii="Times New Roman" w:hAnsi="Times New Roman" w:cs="Times New Roman"/>
          <w:sz w:val="24"/>
          <w:szCs w:val="24"/>
        </w:rPr>
        <w:t xml:space="preserve"> </w:t>
      </w:r>
      <w:r w:rsidRPr="00C512FC">
        <w:rPr>
          <w:rFonts w:ascii="Times New Roman" w:hAnsi="Times New Roman" w:cs="Times New Roman"/>
          <w:i/>
          <w:sz w:val="24"/>
          <w:szCs w:val="24"/>
        </w:rPr>
        <w:t>Registrul de riscuri</w:t>
      </w:r>
      <w:r w:rsidRPr="00C512FC">
        <w:rPr>
          <w:rFonts w:ascii="Times New Roman" w:hAnsi="Times New Roman" w:cs="Times New Roman"/>
          <w:sz w:val="24"/>
          <w:szCs w:val="24"/>
        </w:rPr>
        <w:t xml:space="preserve"> centralizat la nivelul entității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îl transmite spre aprobare </w:t>
      </w:r>
      <w:proofErr w:type="spellStart"/>
      <w:r w:rsidRPr="00C512FC">
        <w:rPr>
          <w:rFonts w:ascii="Times New Roman" w:hAnsi="Times New Roman" w:cs="Times New Roman"/>
          <w:sz w:val="24"/>
          <w:szCs w:val="24"/>
        </w:rPr>
        <w:t>preşedintelui</w:t>
      </w:r>
      <w:proofErr w:type="spellEnd"/>
      <w:r w:rsidRPr="00C512FC">
        <w:rPr>
          <w:rFonts w:ascii="Times New Roman" w:hAnsi="Times New Roman" w:cs="Times New Roman"/>
          <w:sz w:val="24"/>
          <w:szCs w:val="24"/>
        </w:rPr>
        <w:t xml:space="preserve"> EGR;</w:t>
      </w:r>
    </w:p>
    <w:p w14:paraId="4EAF49F1"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propune limita de toleranță la risc, profilul de risc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strategia de risc ale entității;</w:t>
      </w:r>
    </w:p>
    <w:p w14:paraId="35B48083"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întocmește </w:t>
      </w:r>
      <w:r w:rsidRPr="00C512FC">
        <w:rPr>
          <w:rFonts w:ascii="Times New Roman" w:hAnsi="Times New Roman" w:cs="Times New Roman"/>
          <w:i/>
          <w:sz w:val="24"/>
          <w:szCs w:val="24"/>
        </w:rPr>
        <w:t>Planul de măsuri</w:t>
      </w:r>
      <w:r w:rsidRPr="00C512FC">
        <w:rPr>
          <w:rFonts w:ascii="Times New Roman" w:hAnsi="Times New Roman" w:cs="Times New Roman"/>
          <w:sz w:val="24"/>
          <w:szCs w:val="24"/>
        </w:rPr>
        <w:t xml:space="preserv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monitorizează progresele înregistrate în vederea implementării acestora;</w:t>
      </w:r>
    </w:p>
    <w:p w14:paraId="68B2F2E3"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monitorizează procesul de gestionare a riscurilor, conform proceselor verbale ale EGR.</w:t>
      </w:r>
    </w:p>
    <w:p w14:paraId="341CCB61" w14:textId="77777777" w:rsidR="00777A81" w:rsidRPr="00C512FC" w:rsidRDefault="00777A81" w:rsidP="00BD42B3">
      <w:pPr>
        <w:numPr>
          <w:ilvl w:val="0"/>
          <w:numId w:val="40"/>
        </w:numPr>
        <w:spacing w:before="120" w:after="120"/>
        <w:ind w:left="709" w:hanging="294"/>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analizează și centralizează rapoartele anuale privind </w:t>
      </w:r>
      <w:proofErr w:type="spellStart"/>
      <w:r w:rsidRPr="00C512FC">
        <w:rPr>
          <w:rFonts w:ascii="Times New Roman" w:hAnsi="Times New Roman" w:cs="Times New Roman"/>
          <w:sz w:val="24"/>
          <w:szCs w:val="24"/>
        </w:rPr>
        <w:t>desfăşurarea</w:t>
      </w:r>
      <w:proofErr w:type="spellEnd"/>
      <w:r w:rsidRPr="00C512FC">
        <w:rPr>
          <w:rFonts w:ascii="Times New Roman" w:hAnsi="Times New Roman" w:cs="Times New Roman"/>
          <w:sz w:val="24"/>
          <w:szCs w:val="24"/>
        </w:rPr>
        <w:t xml:space="preserve"> procesului de gestionare a riscurilor de la nivelul compartimentelor; </w:t>
      </w:r>
    </w:p>
    <w:p w14:paraId="4FB304B4" w14:textId="77777777" w:rsidR="00777A81" w:rsidRPr="00C512FC" w:rsidRDefault="00777A81" w:rsidP="00BD42B3">
      <w:pPr>
        <w:numPr>
          <w:ilvl w:val="0"/>
          <w:numId w:val="34"/>
        </w:numPr>
        <w:spacing w:before="120" w:after="120"/>
        <w:ind w:left="709" w:hanging="283"/>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elaborează </w:t>
      </w:r>
      <w:r w:rsidRPr="00C512FC">
        <w:rPr>
          <w:rFonts w:ascii="Times New Roman" w:hAnsi="Times New Roman" w:cs="Times New Roman"/>
          <w:i/>
          <w:sz w:val="24"/>
          <w:szCs w:val="24"/>
        </w:rPr>
        <w:t xml:space="preserve">Informarea privind </w:t>
      </w:r>
      <w:proofErr w:type="spellStart"/>
      <w:r w:rsidRPr="00C512FC">
        <w:rPr>
          <w:rFonts w:ascii="Times New Roman" w:hAnsi="Times New Roman" w:cs="Times New Roman"/>
          <w:i/>
          <w:sz w:val="24"/>
          <w:szCs w:val="24"/>
        </w:rPr>
        <w:t>desfăşurarea</w:t>
      </w:r>
      <w:proofErr w:type="spellEnd"/>
      <w:r w:rsidRPr="00C512FC">
        <w:rPr>
          <w:rFonts w:ascii="Times New Roman" w:hAnsi="Times New Roman" w:cs="Times New Roman"/>
          <w:i/>
          <w:sz w:val="24"/>
          <w:szCs w:val="24"/>
        </w:rPr>
        <w:t xml:space="preserve"> procesului de gestionare a riscurilor</w:t>
      </w:r>
      <w:r w:rsidRPr="00C512FC">
        <w:rPr>
          <w:rFonts w:ascii="Times New Roman" w:hAnsi="Times New Roman" w:cs="Times New Roman"/>
          <w:sz w:val="24"/>
          <w:szCs w:val="24"/>
        </w:rPr>
        <w:t xml:space="preserve"> </w:t>
      </w:r>
    </w:p>
    <w:p w14:paraId="21C85DA3" w14:textId="77777777" w:rsidR="00777A81" w:rsidRPr="00C512FC" w:rsidRDefault="00777A81" w:rsidP="00BD42B3">
      <w:pPr>
        <w:spacing w:before="240" w:after="120"/>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Președintele</w:t>
      </w:r>
      <w:proofErr w:type="spellEnd"/>
      <w:r w:rsidRPr="00C512FC">
        <w:rPr>
          <w:rFonts w:ascii="Times New Roman" w:hAnsi="Times New Roman" w:cs="Times New Roman"/>
          <w:sz w:val="24"/>
          <w:szCs w:val="24"/>
          <w:lang w:val="en-US"/>
        </w:rPr>
        <w:t xml:space="preserve"> EGR</w:t>
      </w:r>
    </w:p>
    <w:p w14:paraId="1EBCED70" w14:textId="77777777" w:rsidR="00777A81" w:rsidRPr="00E670D2" w:rsidRDefault="00777A81" w:rsidP="00BD42B3">
      <w:pPr>
        <w:pStyle w:val="ListParagraph"/>
        <w:numPr>
          <w:ilvl w:val="0"/>
          <w:numId w:val="33"/>
        </w:numPr>
        <w:spacing w:before="120" w:after="120" w:line="276" w:lineRule="auto"/>
        <w:ind w:left="709" w:hanging="283"/>
        <w:jc w:val="both"/>
        <w:rPr>
          <w:rFonts w:ascii="Times New Roman" w:hAnsi="Times New Roman"/>
          <w:bCs/>
          <w:sz w:val="24"/>
          <w:szCs w:val="24"/>
          <w:lang w:val="pt-BR"/>
        </w:rPr>
      </w:pPr>
      <w:r w:rsidRPr="00E670D2">
        <w:rPr>
          <w:rFonts w:ascii="Times New Roman" w:hAnsi="Times New Roman"/>
          <w:bCs/>
          <w:sz w:val="24"/>
          <w:szCs w:val="24"/>
          <w:lang w:val="pt-BR"/>
        </w:rPr>
        <w:t xml:space="preserve">aprobă </w:t>
      </w:r>
      <w:r w:rsidRPr="00E670D2">
        <w:rPr>
          <w:rFonts w:ascii="Times New Roman" w:hAnsi="Times New Roman"/>
          <w:bCs/>
          <w:i/>
          <w:sz w:val="24"/>
          <w:szCs w:val="24"/>
          <w:lang w:val="pt-BR"/>
        </w:rPr>
        <w:t>Regulamentul de organizare și de funcționare a Echipei de gestionare a riscurilor</w:t>
      </w:r>
      <w:r w:rsidRPr="00E670D2">
        <w:rPr>
          <w:rFonts w:ascii="Times New Roman" w:hAnsi="Times New Roman"/>
          <w:bCs/>
          <w:sz w:val="24"/>
          <w:szCs w:val="24"/>
          <w:lang w:val="pt-BR"/>
        </w:rPr>
        <w:t>;</w:t>
      </w:r>
    </w:p>
    <w:p w14:paraId="50EDB681" w14:textId="77777777" w:rsidR="00777A81" w:rsidRPr="00E670D2" w:rsidRDefault="00777A81" w:rsidP="00BD42B3">
      <w:pPr>
        <w:pStyle w:val="Default"/>
        <w:numPr>
          <w:ilvl w:val="0"/>
          <w:numId w:val="33"/>
        </w:numPr>
        <w:spacing w:before="120" w:after="120" w:line="276" w:lineRule="auto"/>
        <w:ind w:left="709" w:hanging="283"/>
        <w:contextualSpacing/>
        <w:jc w:val="both"/>
        <w:rPr>
          <w:rFonts w:ascii="Times New Roman" w:hAnsi="Times New Roman"/>
          <w:bCs/>
          <w:color w:val="auto"/>
          <w:lang w:val="pt-BR"/>
        </w:rPr>
      </w:pPr>
      <w:r w:rsidRPr="00E670D2">
        <w:rPr>
          <w:rFonts w:ascii="Times New Roman" w:hAnsi="Times New Roman"/>
          <w:bCs/>
          <w:color w:val="auto"/>
          <w:lang w:val="pt-BR"/>
        </w:rPr>
        <w:t>emite ordinele de zi a ședințelor și conduce şedinţele EGR;</w:t>
      </w:r>
    </w:p>
    <w:p w14:paraId="4A7F6461" w14:textId="77777777" w:rsidR="00777A81" w:rsidRPr="00E670D2" w:rsidRDefault="00777A81" w:rsidP="00BD42B3">
      <w:pPr>
        <w:pStyle w:val="Default"/>
        <w:numPr>
          <w:ilvl w:val="0"/>
          <w:numId w:val="33"/>
        </w:numPr>
        <w:spacing w:before="120" w:after="120" w:line="276" w:lineRule="auto"/>
        <w:ind w:left="709" w:hanging="283"/>
        <w:contextualSpacing/>
        <w:jc w:val="both"/>
        <w:rPr>
          <w:rFonts w:ascii="Times New Roman" w:hAnsi="Times New Roman"/>
          <w:bCs/>
          <w:color w:val="auto"/>
          <w:lang w:val="pt-BR"/>
        </w:rPr>
      </w:pPr>
      <w:r w:rsidRPr="00E670D2">
        <w:rPr>
          <w:rFonts w:ascii="Times New Roman" w:hAnsi="Times New Roman"/>
          <w:bCs/>
          <w:color w:val="auto"/>
          <w:lang w:val="pt-BR"/>
        </w:rPr>
        <w:t xml:space="preserve">aprobă </w:t>
      </w:r>
      <w:r w:rsidRPr="00E670D2">
        <w:rPr>
          <w:rFonts w:ascii="Times New Roman" w:hAnsi="Times New Roman"/>
          <w:bCs/>
          <w:i/>
          <w:color w:val="auto"/>
          <w:lang w:val="pt-BR"/>
        </w:rPr>
        <w:t>Procesele-verbale ale ședințelor</w:t>
      </w:r>
      <w:r w:rsidRPr="00E670D2">
        <w:rPr>
          <w:rFonts w:ascii="Times New Roman" w:hAnsi="Times New Roman"/>
          <w:color w:val="auto"/>
          <w:lang w:val="pt-BR"/>
        </w:rPr>
        <w:t xml:space="preserve"> </w:t>
      </w:r>
      <w:r w:rsidRPr="00E670D2">
        <w:rPr>
          <w:rFonts w:ascii="Times New Roman" w:hAnsi="Times New Roman"/>
          <w:bCs/>
          <w:color w:val="auto"/>
          <w:lang w:val="pt-BR"/>
        </w:rPr>
        <w:t>EGR;</w:t>
      </w:r>
    </w:p>
    <w:p w14:paraId="143ABE33" w14:textId="77777777" w:rsidR="00777A81" w:rsidRPr="00E670D2" w:rsidRDefault="00777A81" w:rsidP="00BD42B3">
      <w:pPr>
        <w:pStyle w:val="Default"/>
        <w:numPr>
          <w:ilvl w:val="0"/>
          <w:numId w:val="33"/>
        </w:numPr>
        <w:spacing w:before="120" w:after="120" w:line="276" w:lineRule="auto"/>
        <w:ind w:left="709" w:hanging="283"/>
        <w:contextualSpacing/>
        <w:jc w:val="both"/>
        <w:rPr>
          <w:rFonts w:ascii="Times New Roman" w:hAnsi="Times New Roman"/>
          <w:bCs/>
          <w:color w:val="auto"/>
          <w:lang w:val="pt-BR"/>
        </w:rPr>
      </w:pPr>
      <w:r w:rsidRPr="00E670D2">
        <w:rPr>
          <w:rFonts w:ascii="Times New Roman" w:hAnsi="Times New Roman"/>
          <w:bCs/>
          <w:color w:val="auto"/>
          <w:lang w:val="pt-BR"/>
        </w:rPr>
        <w:t xml:space="preserve">aprobă </w:t>
      </w:r>
      <w:r w:rsidRPr="00E670D2">
        <w:rPr>
          <w:rFonts w:ascii="Times New Roman" w:hAnsi="Times New Roman"/>
          <w:bCs/>
          <w:i/>
          <w:color w:val="auto"/>
          <w:lang w:val="pt-BR"/>
        </w:rPr>
        <w:t>Registrul de riscuri</w:t>
      </w:r>
      <w:r w:rsidRPr="00E670D2">
        <w:rPr>
          <w:rFonts w:ascii="Times New Roman" w:hAnsi="Times New Roman"/>
          <w:bCs/>
          <w:color w:val="auto"/>
          <w:lang w:val="pt-BR"/>
        </w:rPr>
        <w:t xml:space="preserve"> pe entitate.</w:t>
      </w:r>
    </w:p>
    <w:p w14:paraId="2C9F5FA7" w14:textId="77777777" w:rsidR="00777A81" w:rsidRPr="00E670D2" w:rsidRDefault="00777A81" w:rsidP="00BD42B3">
      <w:pPr>
        <w:pStyle w:val="Default"/>
        <w:numPr>
          <w:ilvl w:val="0"/>
          <w:numId w:val="33"/>
        </w:numPr>
        <w:spacing w:before="120" w:after="120" w:line="276" w:lineRule="auto"/>
        <w:ind w:left="709" w:hanging="283"/>
        <w:contextualSpacing/>
        <w:jc w:val="both"/>
        <w:rPr>
          <w:rFonts w:ascii="Times New Roman" w:hAnsi="Times New Roman"/>
          <w:bCs/>
          <w:color w:val="auto"/>
          <w:lang w:val="pt-BR"/>
        </w:rPr>
      </w:pPr>
      <w:r w:rsidRPr="00E670D2">
        <w:rPr>
          <w:rFonts w:ascii="Times New Roman" w:hAnsi="Times New Roman"/>
          <w:bCs/>
          <w:color w:val="auto"/>
          <w:lang w:val="pt-BR"/>
        </w:rPr>
        <w:t xml:space="preserve">aprobă </w:t>
      </w:r>
      <w:r w:rsidRPr="00E670D2">
        <w:rPr>
          <w:rFonts w:ascii="Times New Roman" w:hAnsi="Times New Roman"/>
          <w:bCs/>
          <w:i/>
          <w:color w:val="auto"/>
          <w:lang w:val="pt-BR"/>
        </w:rPr>
        <w:t>Limita de toleranţă</w:t>
      </w:r>
      <w:r w:rsidRPr="00E670D2">
        <w:rPr>
          <w:rFonts w:ascii="Times New Roman" w:hAnsi="Times New Roman"/>
          <w:bCs/>
          <w:color w:val="auto"/>
          <w:lang w:val="pt-BR"/>
        </w:rPr>
        <w:t xml:space="preserve"> și avizează </w:t>
      </w:r>
      <w:r w:rsidRPr="00E670D2">
        <w:rPr>
          <w:rFonts w:ascii="Times New Roman" w:hAnsi="Times New Roman"/>
          <w:bCs/>
          <w:i/>
          <w:color w:val="auto"/>
          <w:lang w:val="pt-BR"/>
        </w:rPr>
        <w:t>profilul de risc</w:t>
      </w:r>
      <w:r w:rsidRPr="00E670D2">
        <w:rPr>
          <w:rFonts w:ascii="Times New Roman" w:hAnsi="Times New Roman"/>
          <w:bCs/>
          <w:color w:val="auto"/>
          <w:lang w:val="pt-BR"/>
        </w:rPr>
        <w:t xml:space="preserve"> al entității, discutate în EGR;</w:t>
      </w:r>
    </w:p>
    <w:p w14:paraId="79255B30" w14:textId="77777777" w:rsidR="00777A81" w:rsidRPr="00E670D2" w:rsidRDefault="00777A81" w:rsidP="00BD42B3">
      <w:pPr>
        <w:pStyle w:val="Default"/>
        <w:numPr>
          <w:ilvl w:val="0"/>
          <w:numId w:val="33"/>
        </w:numPr>
        <w:spacing w:before="120" w:after="120" w:line="276" w:lineRule="auto"/>
        <w:ind w:left="709" w:hanging="283"/>
        <w:contextualSpacing/>
        <w:jc w:val="both"/>
        <w:rPr>
          <w:rFonts w:ascii="Times New Roman" w:hAnsi="Times New Roman"/>
          <w:bCs/>
          <w:color w:val="auto"/>
          <w:lang w:val="pt-BR"/>
        </w:rPr>
      </w:pPr>
      <w:r w:rsidRPr="00E670D2">
        <w:rPr>
          <w:rFonts w:ascii="Times New Roman" w:hAnsi="Times New Roman"/>
          <w:bCs/>
          <w:color w:val="auto"/>
          <w:lang w:val="pt-BR"/>
        </w:rPr>
        <w:t xml:space="preserve">semnează </w:t>
      </w:r>
      <w:r w:rsidRPr="00E670D2">
        <w:rPr>
          <w:rFonts w:ascii="Times New Roman" w:hAnsi="Times New Roman"/>
          <w:bCs/>
          <w:i/>
          <w:color w:val="auto"/>
          <w:lang w:val="pt-BR"/>
        </w:rPr>
        <w:t xml:space="preserve">Planul de măsuri </w:t>
      </w:r>
      <w:r w:rsidRPr="00E670D2">
        <w:rPr>
          <w:rFonts w:ascii="Times New Roman" w:hAnsi="Times New Roman"/>
          <w:bCs/>
          <w:color w:val="auto"/>
          <w:lang w:val="pt-BR"/>
        </w:rPr>
        <w:t>cu riscurile semnificative, care vor fi analizate în Comisia de monitorizare şi transmise spre aprobare conducătorului entităţii;</w:t>
      </w:r>
    </w:p>
    <w:p w14:paraId="29283241" w14:textId="77777777" w:rsidR="00777A81" w:rsidRPr="00E670D2" w:rsidRDefault="00777A81" w:rsidP="00BD42B3">
      <w:pPr>
        <w:pStyle w:val="Default"/>
        <w:numPr>
          <w:ilvl w:val="0"/>
          <w:numId w:val="33"/>
        </w:numPr>
        <w:spacing w:before="120" w:after="120" w:line="276" w:lineRule="auto"/>
        <w:ind w:left="709" w:hanging="283"/>
        <w:contextualSpacing/>
        <w:jc w:val="both"/>
        <w:rPr>
          <w:rFonts w:ascii="Times New Roman" w:hAnsi="Times New Roman"/>
          <w:bCs/>
          <w:color w:val="auto"/>
          <w:lang w:val="pt-BR"/>
        </w:rPr>
      </w:pPr>
      <w:r w:rsidRPr="00E670D2">
        <w:rPr>
          <w:rFonts w:ascii="Times New Roman" w:hAnsi="Times New Roman"/>
          <w:bCs/>
          <w:color w:val="auto"/>
          <w:lang w:val="pt-BR"/>
        </w:rPr>
        <w:t xml:space="preserve">avizează </w:t>
      </w:r>
      <w:r w:rsidRPr="00E670D2">
        <w:rPr>
          <w:rFonts w:ascii="Times New Roman" w:hAnsi="Times New Roman"/>
          <w:bCs/>
          <w:i/>
          <w:color w:val="auto"/>
          <w:lang w:val="pt-BR"/>
        </w:rPr>
        <w:t>Informarea privind desfășurarea procesului de gestionare a riscurilor</w:t>
      </w:r>
      <w:r w:rsidRPr="00E670D2">
        <w:rPr>
          <w:rFonts w:ascii="Times New Roman" w:hAnsi="Times New Roman"/>
          <w:bCs/>
          <w:color w:val="auto"/>
          <w:lang w:val="pt-BR"/>
        </w:rPr>
        <w:t xml:space="preserve"> de la nivelul entității;</w:t>
      </w:r>
    </w:p>
    <w:p w14:paraId="061CBE29" w14:textId="77777777" w:rsidR="00777A81" w:rsidRPr="00C512FC" w:rsidRDefault="00777A81" w:rsidP="00BD42B3">
      <w:pPr>
        <w:pStyle w:val="Default"/>
        <w:spacing w:before="120" w:after="120" w:line="276" w:lineRule="auto"/>
        <w:ind w:left="709" w:hanging="709"/>
        <w:contextualSpacing/>
        <w:jc w:val="both"/>
        <w:rPr>
          <w:rFonts w:ascii="Times New Roman" w:hAnsi="Times New Roman"/>
          <w:bCs/>
          <w:color w:val="auto"/>
        </w:rPr>
      </w:pPr>
      <w:proofErr w:type="spellStart"/>
      <w:r w:rsidRPr="00C512FC">
        <w:rPr>
          <w:rFonts w:ascii="Times New Roman" w:hAnsi="Times New Roman"/>
          <w:bCs/>
          <w:color w:val="auto"/>
        </w:rPr>
        <w:t>Președintele</w:t>
      </w:r>
      <w:proofErr w:type="spellEnd"/>
      <w:r w:rsidRPr="00C512FC">
        <w:rPr>
          <w:rFonts w:ascii="Times New Roman" w:hAnsi="Times New Roman"/>
          <w:bCs/>
          <w:color w:val="auto"/>
        </w:rPr>
        <w:t xml:space="preserve"> </w:t>
      </w:r>
      <w:proofErr w:type="spellStart"/>
      <w:r w:rsidRPr="00C512FC">
        <w:rPr>
          <w:rFonts w:ascii="Times New Roman" w:hAnsi="Times New Roman"/>
          <w:bCs/>
          <w:color w:val="auto"/>
        </w:rPr>
        <w:t>Comisiei</w:t>
      </w:r>
      <w:proofErr w:type="spellEnd"/>
      <w:r w:rsidRPr="00C512FC">
        <w:rPr>
          <w:rFonts w:ascii="Times New Roman" w:hAnsi="Times New Roman"/>
          <w:bCs/>
          <w:color w:val="auto"/>
        </w:rPr>
        <w:t xml:space="preserve"> de </w:t>
      </w:r>
      <w:proofErr w:type="spellStart"/>
      <w:r w:rsidRPr="00C512FC">
        <w:rPr>
          <w:rFonts w:ascii="Times New Roman" w:hAnsi="Times New Roman"/>
          <w:bCs/>
          <w:color w:val="auto"/>
        </w:rPr>
        <w:t>monitorizare</w:t>
      </w:r>
      <w:proofErr w:type="spellEnd"/>
    </w:p>
    <w:p w14:paraId="17B7D681" w14:textId="77777777" w:rsidR="00777A81" w:rsidRPr="00C512FC" w:rsidRDefault="00777A81" w:rsidP="00BD42B3">
      <w:pPr>
        <w:pStyle w:val="Default"/>
        <w:numPr>
          <w:ilvl w:val="0"/>
          <w:numId w:val="33"/>
        </w:numPr>
        <w:spacing w:before="120" w:after="120" w:line="276" w:lineRule="auto"/>
        <w:ind w:firstLine="66"/>
        <w:contextualSpacing/>
        <w:jc w:val="both"/>
        <w:rPr>
          <w:rFonts w:ascii="Times New Roman" w:hAnsi="Times New Roman"/>
          <w:bCs/>
          <w:color w:val="auto"/>
        </w:rPr>
      </w:pPr>
      <w:proofErr w:type="spellStart"/>
      <w:r w:rsidRPr="00C512FC">
        <w:rPr>
          <w:rFonts w:ascii="Times New Roman" w:hAnsi="Times New Roman"/>
          <w:bCs/>
          <w:color w:val="auto"/>
        </w:rPr>
        <w:t>avizează</w:t>
      </w:r>
      <w:proofErr w:type="spellEnd"/>
      <w:r w:rsidRPr="00C512FC">
        <w:rPr>
          <w:rFonts w:ascii="Times New Roman" w:hAnsi="Times New Roman"/>
          <w:bCs/>
          <w:color w:val="auto"/>
        </w:rPr>
        <w:t xml:space="preserve"> </w:t>
      </w:r>
      <w:proofErr w:type="spellStart"/>
      <w:r w:rsidRPr="00C512FC">
        <w:rPr>
          <w:rFonts w:ascii="Times New Roman" w:hAnsi="Times New Roman"/>
          <w:bCs/>
          <w:i/>
          <w:color w:val="auto"/>
        </w:rPr>
        <w:t>Planul</w:t>
      </w:r>
      <w:proofErr w:type="spellEnd"/>
      <w:r w:rsidRPr="00C512FC">
        <w:rPr>
          <w:rFonts w:ascii="Times New Roman" w:hAnsi="Times New Roman"/>
          <w:bCs/>
          <w:i/>
          <w:color w:val="auto"/>
        </w:rPr>
        <w:t xml:space="preserve"> de </w:t>
      </w:r>
      <w:proofErr w:type="spellStart"/>
      <w:proofErr w:type="gramStart"/>
      <w:r w:rsidRPr="00C512FC">
        <w:rPr>
          <w:rFonts w:ascii="Times New Roman" w:hAnsi="Times New Roman"/>
          <w:bCs/>
          <w:i/>
          <w:color w:val="auto"/>
        </w:rPr>
        <w:t>măsuri</w:t>
      </w:r>
      <w:proofErr w:type="spellEnd"/>
      <w:r w:rsidRPr="00C512FC">
        <w:rPr>
          <w:rFonts w:ascii="Times New Roman" w:hAnsi="Times New Roman"/>
          <w:bCs/>
          <w:i/>
          <w:color w:val="auto"/>
        </w:rPr>
        <w:t>;</w:t>
      </w:r>
      <w:proofErr w:type="gramEnd"/>
    </w:p>
    <w:p w14:paraId="02ACE1C4" w14:textId="77777777" w:rsidR="00777A81" w:rsidRPr="00E670D2" w:rsidRDefault="00777A81" w:rsidP="00BD42B3">
      <w:pPr>
        <w:pStyle w:val="Default"/>
        <w:numPr>
          <w:ilvl w:val="0"/>
          <w:numId w:val="33"/>
        </w:numPr>
        <w:spacing w:before="120" w:after="120" w:line="276" w:lineRule="auto"/>
        <w:ind w:firstLine="66"/>
        <w:contextualSpacing/>
        <w:jc w:val="both"/>
        <w:rPr>
          <w:rFonts w:ascii="Times New Roman" w:hAnsi="Times New Roman"/>
          <w:bCs/>
          <w:color w:val="auto"/>
          <w:lang w:val="pt-BR"/>
        </w:rPr>
      </w:pPr>
      <w:r w:rsidRPr="00E670D2">
        <w:rPr>
          <w:rFonts w:ascii="Times New Roman" w:hAnsi="Times New Roman"/>
          <w:bCs/>
          <w:color w:val="auto"/>
          <w:lang w:val="pt-BR"/>
        </w:rPr>
        <w:t xml:space="preserve">aprobă </w:t>
      </w:r>
      <w:r w:rsidRPr="00E670D2">
        <w:rPr>
          <w:rFonts w:ascii="Times New Roman" w:hAnsi="Times New Roman"/>
          <w:bCs/>
          <w:i/>
          <w:color w:val="auto"/>
          <w:lang w:val="pt-BR"/>
        </w:rPr>
        <w:t>Informarea privind desfășurarea procesului de gestionare a riscurilor</w:t>
      </w:r>
      <w:r w:rsidRPr="00E670D2">
        <w:rPr>
          <w:rFonts w:ascii="Times New Roman" w:hAnsi="Times New Roman"/>
          <w:bCs/>
          <w:color w:val="auto"/>
          <w:lang w:val="pt-BR"/>
        </w:rPr>
        <w:t xml:space="preserve"> de la nivelul entității.</w:t>
      </w:r>
    </w:p>
    <w:p w14:paraId="3D5DD9F2" w14:textId="77777777" w:rsidR="00777A81" w:rsidRPr="00C512FC" w:rsidRDefault="00777A81" w:rsidP="00BD42B3">
      <w:pPr>
        <w:pStyle w:val="Default"/>
        <w:spacing w:before="120" w:after="120" w:line="276" w:lineRule="auto"/>
        <w:ind w:left="709" w:hanging="709"/>
        <w:contextualSpacing/>
        <w:jc w:val="both"/>
        <w:rPr>
          <w:rFonts w:ascii="Times New Roman" w:hAnsi="Times New Roman"/>
          <w:bCs/>
          <w:color w:val="auto"/>
        </w:rPr>
      </w:pPr>
      <w:proofErr w:type="spellStart"/>
      <w:r w:rsidRPr="00C512FC">
        <w:rPr>
          <w:rFonts w:ascii="Times New Roman" w:hAnsi="Times New Roman"/>
          <w:bCs/>
          <w:color w:val="auto"/>
        </w:rPr>
        <w:t>Conducătorul</w:t>
      </w:r>
      <w:proofErr w:type="spellEnd"/>
      <w:r w:rsidRPr="00C512FC">
        <w:rPr>
          <w:rFonts w:ascii="Times New Roman" w:hAnsi="Times New Roman"/>
          <w:bCs/>
          <w:color w:val="auto"/>
        </w:rPr>
        <w:t xml:space="preserve"> </w:t>
      </w:r>
      <w:proofErr w:type="spellStart"/>
      <w:r w:rsidRPr="00C512FC">
        <w:rPr>
          <w:rFonts w:ascii="Times New Roman" w:hAnsi="Times New Roman"/>
          <w:bCs/>
          <w:color w:val="auto"/>
        </w:rPr>
        <w:t>entității</w:t>
      </w:r>
      <w:proofErr w:type="spellEnd"/>
    </w:p>
    <w:p w14:paraId="547EE62B" w14:textId="77777777" w:rsidR="00777A81" w:rsidRPr="00E670D2" w:rsidRDefault="00777A81" w:rsidP="00BD42B3">
      <w:pPr>
        <w:pStyle w:val="Default"/>
        <w:numPr>
          <w:ilvl w:val="0"/>
          <w:numId w:val="33"/>
        </w:numPr>
        <w:spacing w:before="120" w:after="120" w:line="276" w:lineRule="auto"/>
        <w:ind w:firstLine="66"/>
        <w:contextualSpacing/>
        <w:jc w:val="both"/>
        <w:rPr>
          <w:rFonts w:ascii="Times New Roman" w:hAnsi="Times New Roman"/>
          <w:bCs/>
          <w:color w:val="auto"/>
          <w:lang w:val="pt-BR"/>
        </w:rPr>
      </w:pPr>
      <w:r w:rsidRPr="00E670D2">
        <w:rPr>
          <w:rFonts w:ascii="Times New Roman" w:hAnsi="Times New Roman"/>
          <w:bCs/>
          <w:color w:val="auto"/>
          <w:lang w:val="pt-BR"/>
        </w:rPr>
        <w:t xml:space="preserve">aprobă </w:t>
      </w:r>
      <w:r w:rsidRPr="00E670D2">
        <w:rPr>
          <w:rFonts w:ascii="Times New Roman" w:hAnsi="Times New Roman"/>
          <w:bCs/>
          <w:i/>
          <w:color w:val="auto"/>
          <w:lang w:val="pt-BR"/>
        </w:rPr>
        <w:t>profilul de risc</w:t>
      </w:r>
      <w:r w:rsidRPr="00E670D2">
        <w:rPr>
          <w:rFonts w:ascii="Times New Roman" w:hAnsi="Times New Roman"/>
          <w:bCs/>
          <w:color w:val="auto"/>
          <w:lang w:val="pt-BR"/>
        </w:rPr>
        <w:t xml:space="preserve"> al entității;</w:t>
      </w:r>
    </w:p>
    <w:p w14:paraId="2350D484" w14:textId="77777777" w:rsidR="00777A81" w:rsidRPr="00C512FC" w:rsidRDefault="00777A81" w:rsidP="00BD42B3">
      <w:pPr>
        <w:pStyle w:val="Default"/>
        <w:numPr>
          <w:ilvl w:val="0"/>
          <w:numId w:val="33"/>
        </w:numPr>
        <w:spacing w:before="120" w:after="120" w:line="276" w:lineRule="auto"/>
        <w:ind w:firstLine="66"/>
        <w:contextualSpacing/>
        <w:jc w:val="both"/>
        <w:rPr>
          <w:rFonts w:ascii="Times New Roman" w:hAnsi="Times New Roman"/>
          <w:bCs/>
          <w:color w:val="auto"/>
        </w:rPr>
      </w:pPr>
      <w:proofErr w:type="spellStart"/>
      <w:r w:rsidRPr="00C512FC">
        <w:rPr>
          <w:rFonts w:ascii="Times New Roman" w:hAnsi="Times New Roman"/>
          <w:bCs/>
          <w:color w:val="auto"/>
        </w:rPr>
        <w:lastRenderedPageBreak/>
        <w:t>aprobă</w:t>
      </w:r>
      <w:proofErr w:type="spellEnd"/>
      <w:r w:rsidRPr="00C512FC">
        <w:rPr>
          <w:rFonts w:ascii="Times New Roman" w:hAnsi="Times New Roman"/>
          <w:bCs/>
          <w:color w:val="auto"/>
        </w:rPr>
        <w:t xml:space="preserve"> </w:t>
      </w:r>
      <w:proofErr w:type="spellStart"/>
      <w:r w:rsidRPr="00C512FC">
        <w:rPr>
          <w:rFonts w:ascii="Times New Roman" w:hAnsi="Times New Roman"/>
          <w:bCs/>
          <w:i/>
          <w:color w:val="auto"/>
        </w:rPr>
        <w:t>Planul</w:t>
      </w:r>
      <w:proofErr w:type="spellEnd"/>
      <w:r w:rsidRPr="00C512FC">
        <w:rPr>
          <w:rFonts w:ascii="Times New Roman" w:hAnsi="Times New Roman"/>
          <w:bCs/>
          <w:i/>
          <w:color w:val="auto"/>
        </w:rPr>
        <w:t xml:space="preserve"> de </w:t>
      </w:r>
      <w:proofErr w:type="spellStart"/>
      <w:r w:rsidRPr="00C512FC">
        <w:rPr>
          <w:rFonts w:ascii="Times New Roman" w:hAnsi="Times New Roman"/>
          <w:bCs/>
          <w:i/>
          <w:color w:val="auto"/>
        </w:rPr>
        <w:t>măsuri</w:t>
      </w:r>
      <w:proofErr w:type="spellEnd"/>
      <w:r w:rsidRPr="00C512FC">
        <w:rPr>
          <w:rFonts w:ascii="Times New Roman" w:hAnsi="Times New Roman"/>
          <w:bCs/>
          <w:i/>
          <w:color w:val="auto"/>
        </w:rPr>
        <w:t>.</w:t>
      </w:r>
    </w:p>
    <w:p w14:paraId="5FBE1BBD" w14:textId="77777777" w:rsidR="00777A81" w:rsidRPr="00C512FC" w:rsidRDefault="00777A81" w:rsidP="00BD42B3">
      <w:pPr>
        <w:pStyle w:val="Capitol"/>
        <w:shd w:val="clear" w:color="auto" w:fill="DEEAF6"/>
        <w:spacing w:line="276" w:lineRule="auto"/>
        <w:contextualSpacing/>
        <w:jc w:val="both"/>
        <w:rPr>
          <w:b w:val="0"/>
        </w:rPr>
      </w:pPr>
      <w:bookmarkStart w:id="7" w:name="_Toc474703005"/>
      <w:r w:rsidRPr="00C512FC">
        <w:rPr>
          <w:b w:val="0"/>
        </w:rPr>
        <w:t>Formulare</w:t>
      </w:r>
      <w:bookmarkEnd w:id="7"/>
    </w:p>
    <w:p w14:paraId="1B3AFD9A" w14:textId="77777777" w:rsidR="00777A81" w:rsidRPr="00C512FC" w:rsidRDefault="00777A81" w:rsidP="00BD42B3">
      <w:pPr>
        <w:pStyle w:val="Capitol"/>
        <w:shd w:val="clear" w:color="auto" w:fill="DEEAF6"/>
        <w:spacing w:line="276" w:lineRule="auto"/>
        <w:contextualSpacing/>
        <w:jc w:val="both"/>
        <w:rPr>
          <w:b w:val="0"/>
        </w:rPr>
      </w:pPr>
      <w:bookmarkStart w:id="8" w:name="_Toc474703006"/>
      <w:r w:rsidRPr="00C512FC">
        <w:rPr>
          <w:b w:val="0"/>
        </w:rPr>
        <w:t>Anexe</w:t>
      </w:r>
      <w:bookmarkEnd w:id="8"/>
    </w:p>
    <w:p w14:paraId="411FAB8D" w14:textId="77777777" w:rsidR="00777A81" w:rsidRPr="00C512FC" w:rsidRDefault="00777A81" w:rsidP="00BD42B3">
      <w:pPr>
        <w:spacing w:before="120" w:after="120"/>
        <w:ind w:left="270" w:hanging="9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8.1. Anexa 1 –  Formularul </w:t>
      </w:r>
      <w:r w:rsidRPr="00C512FC">
        <w:rPr>
          <w:rFonts w:ascii="Times New Roman" w:hAnsi="Times New Roman" w:cs="Times New Roman"/>
          <w:sz w:val="24"/>
          <w:szCs w:val="24"/>
          <w:lang w:val="it-IT"/>
        </w:rPr>
        <w:t>de a</w:t>
      </w:r>
      <w:proofErr w:type="spellStart"/>
      <w:r w:rsidRPr="00C512FC">
        <w:rPr>
          <w:rFonts w:ascii="Times New Roman" w:hAnsi="Times New Roman" w:cs="Times New Roman"/>
          <w:sz w:val="24"/>
          <w:szCs w:val="24"/>
        </w:rPr>
        <w:t>lertă</w:t>
      </w:r>
      <w:proofErr w:type="spellEnd"/>
      <w:r w:rsidRPr="00C512FC">
        <w:rPr>
          <w:rFonts w:ascii="Times New Roman" w:hAnsi="Times New Roman" w:cs="Times New Roman"/>
          <w:sz w:val="24"/>
          <w:szCs w:val="24"/>
        </w:rPr>
        <w:t xml:space="preserve"> la risc</w:t>
      </w:r>
    </w:p>
    <w:p w14:paraId="7705194F" w14:textId="77777777" w:rsidR="00777A81" w:rsidRPr="00C512FC" w:rsidRDefault="00777A81" w:rsidP="00BD42B3">
      <w:pPr>
        <w:spacing w:before="120" w:after="120"/>
        <w:ind w:firstLine="18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8.2. Anexa 2 –  Registrul de riscuri </w:t>
      </w:r>
    </w:p>
    <w:p w14:paraId="19A8EAC8" w14:textId="77777777" w:rsidR="00777A81" w:rsidRPr="00C512FC" w:rsidRDefault="00777A81" w:rsidP="00BD42B3">
      <w:pPr>
        <w:spacing w:before="120" w:after="120"/>
        <w:ind w:left="2520" w:hanging="2340"/>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8.3. Anexa 3 – </w:t>
      </w:r>
      <w:r w:rsidRPr="00C512FC">
        <w:rPr>
          <w:rFonts w:ascii="Times New Roman" w:hAnsi="Times New Roman" w:cs="Times New Roman"/>
          <w:sz w:val="24"/>
          <w:szCs w:val="24"/>
          <w:lang w:val="it-IT"/>
        </w:rPr>
        <w:t>Planul pentru implementarea măsurilor de control</w:t>
      </w:r>
      <w:r w:rsidRPr="00C512FC">
        <w:rPr>
          <w:rFonts w:ascii="Times New Roman" w:hAnsi="Times New Roman" w:cs="Times New Roman"/>
          <w:sz w:val="24"/>
          <w:szCs w:val="24"/>
        </w:rPr>
        <w:t xml:space="preserve"> </w:t>
      </w:r>
    </w:p>
    <w:p w14:paraId="0043B089" w14:textId="77777777" w:rsidR="00777A81" w:rsidRPr="00C512FC" w:rsidRDefault="00777A81" w:rsidP="00BD42B3">
      <w:pPr>
        <w:spacing w:before="120" w:after="120"/>
        <w:ind w:firstLine="180"/>
        <w:contextualSpacing/>
        <w:jc w:val="both"/>
        <w:rPr>
          <w:rFonts w:ascii="Times New Roman" w:hAnsi="Times New Roman" w:cs="Times New Roman"/>
          <w:sz w:val="24"/>
          <w:szCs w:val="24"/>
        </w:rPr>
      </w:pPr>
      <w:r w:rsidRPr="00C512FC">
        <w:rPr>
          <w:rFonts w:ascii="Times New Roman" w:hAnsi="Times New Roman" w:cs="Times New Roman"/>
          <w:sz w:val="24"/>
          <w:szCs w:val="24"/>
        </w:rPr>
        <w:t>8.4. Anexa 4 –  Fișă de urmărire a riscului</w:t>
      </w:r>
      <w:r w:rsidRPr="00C512FC">
        <w:rPr>
          <w:rFonts w:ascii="Times New Roman" w:hAnsi="Times New Roman" w:cs="Times New Roman"/>
          <w:sz w:val="24"/>
          <w:szCs w:val="24"/>
          <w:lang w:val="it-IT"/>
        </w:rPr>
        <w:t xml:space="preserve"> </w:t>
      </w:r>
    </w:p>
    <w:p w14:paraId="3FD81BE3" w14:textId="77777777" w:rsidR="00777A81" w:rsidRPr="00C512FC" w:rsidRDefault="00777A81" w:rsidP="00BD42B3">
      <w:pPr>
        <w:spacing w:before="120" w:after="120"/>
        <w:ind w:left="1800" w:hanging="1620"/>
        <w:contextualSpacing/>
        <w:jc w:val="both"/>
        <w:rPr>
          <w:rFonts w:ascii="Times New Roman" w:hAnsi="Times New Roman" w:cs="Times New Roman"/>
          <w:sz w:val="24"/>
          <w:szCs w:val="24"/>
        </w:rPr>
      </w:pPr>
      <w:r w:rsidRPr="00C512FC">
        <w:rPr>
          <w:rFonts w:ascii="Times New Roman" w:hAnsi="Times New Roman" w:cs="Times New Roman"/>
          <w:sz w:val="24"/>
          <w:szCs w:val="24"/>
        </w:rPr>
        <w:t>8.5. Anexa 5 –  Diagrama de proces</w:t>
      </w:r>
    </w:p>
    <w:p w14:paraId="60B29C12" w14:textId="77777777" w:rsidR="00777A81" w:rsidRPr="00C512FC" w:rsidRDefault="00777A81" w:rsidP="00BD42B3">
      <w:pPr>
        <w:spacing w:before="120" w:after="120"/>
        <w:ind w:left="1800" w:hanging="1620"/>
        <w:contextualSpacing/>
        <w:jc w:val="both"/>
        <w:rPr>
          <w:rFonts w:ascii="Times New Roman" w:hAnsi="Times New Roman" w:cs="Times New Roman"/>
          <w:sz w:val="24"/>
          <w:szCs w:val="24"/>
        </w:rPr>
      </w:pPr>
    </w:p>
    <w:p w14:paraId="3F1A4724" w14:textId="77777777" w:rsidR="00777A81" w:rsidRPr="00C512FC" w:rsidRDefault="00777A81" w:rsidP="00BD42B3">
      <w:pPr>
        <w:spacing w:before="120" w:after="120"/>
        <w:ind w:left="1800" w:hanging="1620"/>
        <w:contextualSpacing/>
        <w:jc w:val="both"/>
        <w:rPr>
          <w:rFonts w:ascii="Times New Roman" w:hAnsi="Times New Roman" w:cs="Times New Roman"/>
          <w:sz w:val="24"/>
          <w:szCs w:val="24"/>
        </w:rPr>
        <w:sectPr w:rsidR="00777A81" w:rsidRPr="00C512FC" w:rsidSect="008040F8">
          <w:headerReference w:type="default" r:id="rId7"/>
          <w:footerReference w:type="even" r:id="rId8"/>
          <w:footerReference w:type="default" r:id="rId9"/>
          <w:pgSz w:w="11909" w:h="16834" w:code="9"/>
          <w:pgMar w:top="1134" w:right="851" w:bottom="851" w:left="1418" w:header="425" w:footer="709" w:gutter="0"/>
          <w:pgNumType w:start="1"/>
          <w:cols w:space="708"/>
          <w:docGrid w:linePitch="360"/>
        </w:sectPr>
      </w:pPr>
    </w:p>
    <w:p w14:paraId="6E27F96E" w14:textId="77777777" w:rsidR="00777A81" w:rsidRPr="00C512FC" w:rsidRDefault="00777A81" w:rsidP="00BD42B3">
      <w:pPr>
        <w:contextualSpacing/>
        <w:jc w:val="both"/>
        <w:rPr>
          <w:rFonts w:ascii="Times New Roman" w:hAnsi="Times New Roman" w:cs="Times New Roman"/>
          <w:i/>
          <w:sz w:val="24"/>
          <w:szCs w:val="24"/>
        </w:rPr>
      </w:pPr>
      <w:r w:rsidRPr="00C512FC">
        <w:rPr>
          <w:rFonts w:ascii="Times New Roman" w:hAnsi="Times New Roman" w:cs="Times New Roman"/>
          <w:i/>
          <w:sz w:val="24"/>
          <w:szCs w:val="24"/>
        </w:rPr>
        <w:lastRenderedPageBreak/>
        <w:t>FORMULAR ANALIZĂ PROCEDURĂ</w:t>
      </w:r>
    </w:p>
    <w:p w14:paraId="0E98EA7F" w14:textId="77777777" w:rsidR="00777A81" w:rsidRPr="00C512FC" w:rsidRDefault="00777A81" w:rsidP="00BD42B3">
      <w:pPr>
        <w:contextualSpacing/>
        <w:jc w:val="both"/>
        <w:rPr>
          <w:rFonts w:ascii="Times New Roman" w:hAnsi="Times New Roman" w:cs="Times New Roman"/>
          <w:sz w:val="24"/>
          <w:szCs w:val="24"/>
        </w:rPr>
      </w:pPr>
    </w:p>
    <w:p w14:paraId="1B68D598" w14:textId="77777777" w:rsidR="00777A81" w:rsidRPr="00C512FC" w:rsidRDefault="00777A81" w:rsidP="00BD42B3">
      <w:pPr>
        <w:contextualSpacing/>
        <w:jc w:val="both"/>
        <w:rPr>
          <w:rFonts w:ascii="Times New Roman" w:hAnsi="Times New Roman" w:cs="Times New Roman"/>
          <w:sz w:val="24"/>
          <w:szCs w:val="24"/>
        </w:rPr>
      </w:pPr>
    </w:p>
    <w:tbl>
      <w:tblPr>
        <w:tblW w:w="106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198"/>
        <w:gridCol w:w="1701"/>
        <w:gridCol w:w="1276"/>
        <w:gridCol w:w="992"/>
        <w:gridCol w:w="851"/>
        <w:gridCol w:w="1401"/>
        <w:gridCol w:w="1150"/>
        <w:gridCol w:w="1296"/>
      </w:tblGrid>
      <w:tr w:rsidR="00777A81" w:rsidRPr="00C512FC" w14:paraId="4A9DA318" w14:textId="77777777" w:rsidTr="00F237A6">
        <w:trPr>
          <w:trHeight w:val="495"/>
        </w:trPr>
        <w:tc>
          <w:tcPr>
            <w:tcW w:w="787" w:type="dxa"/>
            <w:vMerge w:val="restart"/>
            <w:tcBorders>
              <w:top w:val="single" w:sz="4" w:space="0" w:color="auto"/>
              <w:left w:val="single" w:sz="4" w:space="0" w:color="auto"/>
              <w:right w:val="single" w:sz="4" w:space="0" w:color="auto"/>
            </w:tcBorders>
            <w:shd w:val="clear" w:color="auto" w:fill="auto"/>
          </w:tcPr>
          <w:p w14:paraId="1FD6D853"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Nr. </w:t>
            </w:r>
          </w:p>
          <w:p w14:paraId="1035B329"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crt.</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26D88C"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Compartiment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84E7CF4"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Conducător compartiment  Nume și prenume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1C6D7C"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Înlocuitor de drept sau delegat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A12DDF"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Aviz favorabil</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2169BF92"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Aviz nefavorabil</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tcPr>
          <w:p w14:paraId="70E70BBE"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6ABA71B4"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Semnătura </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tcPr>
          <w:p w14:paraId="0DA905FF"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2857C7ED"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Data</w:t>
            </w:r>
          </w:p>
        </w:tc>
      </w:tr>
      <w:tr w:rsidR="00777A81" w:rsidRPr="00C512FC" w14:paraId="3EF3144F" w14:textId="77777777" w:rsidTr="00F237A6">
        <w:trPr>
          <w:trHeight w:val="510"/>
        </w:trPr>
        <w:tc>
          <w:tcPr>
            <w:tcW w:w="787" w:type="dxa"/>
            <w:vMerge/>
            <w:tcBorders>
              <w:left w:val="single" w:sz="4" w:space="0" w:color="auto"/>
              <w:bottom w:val="single" w:sz="4" w:space="0" w:color="auto"/>
              <w:right w:val="single" w:sz="4" w:space="0" w:color="auto"/>
            </w:tcBorders>
            <w:shd w:val="clear" w:color="auto" w:fill="auto"/>
          </w:tcPr>
          <w:p w14:paraId="1C869AF3"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F31DD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CC9878"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022C0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5EF84E"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Semnătura</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68AF49"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Data</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1E19738A"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Observații</w:t>
            </w: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723DE3"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BD159E"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44E0AF85" w14:textId="77777777" w:rsidTr="00F237A6">
        <w:trPr>
          <w:trHeight w:val="338"/>
        </w:trPr>
        <w:tc>
          <w:tcPr>
            <w:tcW w:w="787" w:type="dxa"/>
            <w:tcBorders>
              <w:top w:val="single" w:sz="4" w:space="0" w:color="auto"/>
              <w:left w:val="single" w:sz="4" w:space="0" w:color="auto"/>
              <w:bottom w:val="single" w:sz="4" w:space="0" w:color="auto"/>
              <w:right w:val="single" w:sz="4" w:space="0" w:color="auto"/>
            </w:tcBorders>
            <w:shd w:val="clear" w:color="auto" w:fill="auto"/>
          </w:tcPr>
          <w:p w14:paraId="0E5EE03C"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68CD26DA"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856DC"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8EB58"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97C5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4DD1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72839FD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E98C491"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5B9D302"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5442AA37"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7ABA593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59FD2290"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3E61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01E1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FF2C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0ED8C"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DC5CB0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809D99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CECD20A"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162BB389"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1C88DF11"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49E255E8"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6911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97AE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C84FA"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61FDE"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FF17891"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DAB225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2950A737"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0F677DE6"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25935E58"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21972C10"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82305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3AD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0388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48F3E"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672835D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0CA597DA"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47BF4283"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12250B7C"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1055A00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3FE8B3E3"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49DDA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9803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7FC45"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5B18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197F59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DB647A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4E78D51"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0BE5498A"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32364A3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67CA2CB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21872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A988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9E66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7FCC5"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6CC8C9C3"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DF12085"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67970B2"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0F14B542"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7642E3A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7F25A56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46A7B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C44A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3D26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C8C2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7C8A2F06"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C3AFE7A"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E416D8D"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30A4953D"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287A623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7A15DAF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F69B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8504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D6F3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16C1F"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6FBDCFEE"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FDEC23D"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FCE83D6"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2479DB8E"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34FE1F9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140F13A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713300"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E583A"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B58A7"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4BF41"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57A107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6D71FCA"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5EB71CF"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7491C882"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71E8A9C1"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05C542C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9FBB4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FD38E"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3BCBC"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C6372"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BEFDC8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BEB6E1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1EB8D1F"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r w:rsidR="00777A81" w:rsidRPr="00C512FC" w14:paraId="4C9A1E98" w14:textId="77777777" w:rsidTr="00F237A6">
        <w:tc>
          <w:tcPr>
            <w:tcW w:w="787" w:type="dxa"/>
            <w:tcBorders>
              <w:top w:val="single" w:sz="4" w:space="0" w:color="auto"/>
              <w:left w:val="single" w:sz="4" w:space="0" w:color="auto"/>
              <w:bottom w:val="single" w:sz="4" w:space="0" w:color="auto"/>
              <w:right w:val="single" w:sz="4" w:space="0" w:color="auto"/>
            </w:tcBorders>
            <w:shd w:val="clear" w:color="auto" w:fill="auto"/>
          </w:tcPr>
          <w:p w14:paraId="17C612F3"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24D1A12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20742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55A0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BB888"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2E1C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DACFEEB"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0BC2C80"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E040E02"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bl>
    <w:p w14:paraId="2DA98D6D" w14:textId="77777777" w:rsidR="00777A81" w:rsidRPr="00C512FC" w:rsidRDefault="00777A81" w:rsidP="00BD42B3">
      <w:pPr>
        <w:spacing w:before="120" w:after="120"/>
        <w:contextualSpacing/>
        <w:jc w:val="both"/>
        <w:rPr>
          <w:rFonts w:ascii="Times New Roman" w:hAnsi="Times New Roman" w:cs="Times New Roman"/>
          <w:sz w:val="24"/>
          <w:szCs w:val="24"/>
        </w:rPr>
      </w:pPr>
    </w:p>
    <w:p w14:paraId="5CA364B0" w14:textId="77777777" w:rsidR="00777A81" w:rsidRPr="00C512FC" w:rsidRDefault="00777A81" w:rsidP="00BD42B3">
      <w:pPr>
        <w:contextualSpacing/>
        <w:jc w:val="both"/>
        <w:rPr>
          <w:rFonts w:ascii="Times New Roman" w:hAnsi="Times New Roman" w:cs="Times New Roman"/>
          <w:i/>
          <w:sz w:val="24"/>
          <w:szCs w:val="24"/>
        </w:rPr>
      </w:pPr>
      <w:r w:rsidRPr="00C512FC">
        <w:rPr>
          <w:rFonts w:ascii="Times New Roman" w:hAnsi="Times New Roman" w:cs="Times New Roman"/>
          <w:i/>
          <w:sz w:val="24"/>
          <w:szCs w:val="24"/>
          <w:lang w:val="en-US"/>
        </w:rPr>
        <w:t xml:space="preserve">LISTA DE DIFUZARE </w:t>
      </w:r>
      <w:r w:rsidRPr="00C512FC">
        <w:rPr>
          <w:rFonts w:ascii="Times New Roman" w:hAnsi="Times New Roman" w:cs="Times New Roman"/>
          <w:i/>
          <w:sz w:val="24"/>
          <w:szCs w:val="24"/>
        </w:rPr>
        <w:t>A PROCEDURII</w:t>
      </w:r>
    </w:p>
    <w:p w14:paraId="035AA8D4" w14:textId="77777777" w:rsidR="00777A81" w:rsidRPr="00C512FC" w:rsidRDefault="00777A81" w:rsidP="00BD42B3">
      <w:pPr>
        <w:contextualSpacing/>
        <w:jc w:val="both"/>
        <w:rPr>
          <w:rFonts w:ascii="Times New Roman" w:hAnsi="Times New Roman" w:cs="Times New Roman"/>
          <w:sz w:val="24"/>
          <w:szCs w:val="24"/>
          <w:lang w:val="fr-FR"/>
        </w:rPr>
      </w:pPr>
    </w:p>
    <w:p w14:paraId="480B8E47" w14:textId="77777777" w:rsidR="00777A81" w:rsidRPr="00C512FC" w:rsidRDefault="00777A81" w:rsidP="00BD42B3">
      <w:pPr>
        <w:contextualSpacing/>
        <w:jc w:val="both"/>
        <w:rPr>
          <w:rFonts w:ascii="Times New Roman" w:hAnsi="Times New Roman" w:cs="Times New Roman"/>
          <w:sz w:val="24"/>
          <w:szCs w:val="24"/>
        </w:rPr>
      </w:pPr>
    </w:p>
    <w:tbl>
      <w:tblPr>
        <w:tblpPr w:leftFromText="180" w:rightFromText="180" w:vertAnchor="text" w:horzAnchor="margin" w:tblpY="54"/>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662"/>
        <w:gridCol w:w="1870"/>
        <w:gridCol w:w="1150"/>
        <w:gridCol w:w="1294"/>
        <w:gridCol w:w="1150"/>
        <w:gridCol w:w="1294"/>
        <w:gridCol w:w="1005"/>
      </w:tblGrid>
      <w:tr w:rsidR="00BD42B3" w:rsidRPr="00C512FC" w14:paraId="4EF2379D" w14:textId="77777777" w:rsidTr="00BD42B3">
        <w:trPr>
          <w:trHeight w:val="398"/>
        </w:trPr>
        <w:tc>
          <w:tcPr>
            <w:tcW w:w="745" w:type="dxa"/>
            <w:shd w:val="clear" w:color="auto" w:fill="auto"/>
          </w:tcPr>
          <w:p w14:paraId="7E5E1BA5"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7B5791AF"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Nr.</w:t>
            </w:r>
          </w:p>
          <w:p w14:paraId="697CD371"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ex.</w:t>
            </w:r>
          </w:p>
        </w:tc>
        <w:tc>
          <w:tcPr>
            <w:tcW w:w="1662" w:type="dxa"/>
            <w:shd w:val="clear" w:color="auto" w:fill="auto"/>
          </w:tcPr>
          <w:p w14:paraId="74C89367"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4DCBD233"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Compartiment</w:t>
            </w:r>
          </w:p>
        </w:tc>
        <w:tc>
          <w:tcPr>
            <w:tcW w:w="1870" w:type="dxa"/>
            <w:shd w:val="clear" w:color="auto" w:fill="auto"/>
          </w:tcPr>
          <w:p w14:paraId="1F4BCB11"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39BA0B2A"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 xml:space="preserve">Nume </w:t>
            </w:r>
            <w:proofErr w:type="spellStart"/>
            <w:r w:rsidRPr="00C512FC">
              <w:rPr>
                <w:rFonts w:ascii="Times New Roman" w:hAnsi="Times New Roman" w:cs="Times New Roman"/>
                <w:sz w:val="24"/>
                <w:szCs w:val="24"/>
              </w:rPr>
              <w:t>şi</w:t>
            </w:r>
            <w:proofErr w:type="spellEnd"/>
            <w:r w:rsidRPr="00C512FC">
              <w:rPr>
                <w:rFonts w:ascii="Times New Roman" w:hAnsi="Times New Roman" w:cs="Times New Roman"/>
                <w:sz w:val="24"/>
                <w:szCs w:val="24"/>
              </w:rPr>
              <w:t xml:space="preserve"> prenume</w:t>
            </w:r>
          </w:p>
        </w:tc>
        <w:tc>
          <w:tcPr>
            <w:tcW w:w="1150" w:type="dxa"/>
            <w:shd w:val="clear" w:color="auto" w:fill="auto"/>
          </w:tcPr>
          <w:p w14:paraId="314B28BE"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2B66DCBD"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Data primirii</w:t>
            </w:r>
          </w:p>
        </w:tc>
        <w:tc>
          <w:tcPr>
            <w:tcW w:w="1294" w:type="dxa"/>
            <w:shd w:val="clear" w:color="auto" w:fill="auto"/>
          </w:tcPr>
          <w:p w14:paraId="242EFEBA"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39EEE4A9"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Semnătura</w:t>
            </w:r>
          </w:p>
        </w:tc>
        <w:tc>
          <w:tcPr>
            <w:tcW w:w="1150" w:type="dxa"/>
            <w:shd w:val="clear" w:color="auto" w:fill="auto"/>
          </w:tcPr>
          <w:p w14:paraId="1CC6FEFD" w14:textId="77777777" w:rsidR="00777A81" w:rsidRPr="00C512FC" w:rsidRDefault="00777A81" w:rsidP="00BD42B3">
            <w:pPr>
              <w:spacing w:line="240" w:lineRule="auto"/>
              <w:contextualSpacing/>
              <w:jc w:val="both"/>
              <w:rPr>
                <w:rFonts w:ascii="Times New Roman" w:hAnsi="Times New Roman" w:cs="Times New Roman"/>
                <w:sz w:val="24"/>
                <w:szCs w:val="24"/>
              </w:rPr>
            </w:pPr>
          </w:p>
          <w:p w14:paraId="1930F05A"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Data retragerii</w:t>
            </w:r>
          </w:p>
        </w:tc>
        <w:tc>
          <w:tcPr>
            <w:tcW w:w="1294" w:type="dxa"/>
            <w:shd w:val="clear" w:color="auto" w:fill="auto"/>
          </w:tcPr>
          <w:p w14:paraId="05816844"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Data intrării în vigoare a procedurii</w:t>
            </w:r>
          </w:p>
        </w:tc>
        <w:tc>
          <w:tcPr>
            <w:tcW w:w="1005" w:type="dxa"/>
            <w:shd w:val="clear" w:color="auto" w:fill="auto"/>
          </w:tcPr>
          <w:p w14:paraId="5089BBB0" w14:textId="77777777" w:rsidR="00777A81" w:rsidRPr="00C512FC" w:rsidRDefault="00777A81" w:rsidP="00BD42B3">
            <w:pPr>
              <w:spacing w:line="240" w:lineRule="auto"/>
              <w:contextualSpacing/>
              <w:jc w:val="both"/>
              <w:rPr>
                <w:rFonts w:ascii="Times New Roman" w:hAnsi="Times New Roman" w:cs="Times New Roman"/>
                <w:sz w:val="24"/>
                <w:szCs w:val="24"/>
              </w:rPr>
            </w:pPr>
            <w:r w:rsidRPr="00C512FC">
              <w:rPr>
                <w:rFonts w:ascii="Times New Roman" w:hAnsi="Times New Roman" w:cs="Times New Roman"/>
                <w:sz w:val="24"/>
                <w:szCs w:val="24"/>
              </w:rPr>
              <w:t>Semnătura</w:t>
            </w:r>
          </w:p>
        </w:tc>
      </w:tr>
      <w:tr w:rsidR="00BD42B3" w:rsidRPr="00C512FC" w14:paraId="635F8BF9" w14:textId="77777777" w:rsidTr="00BD42B3">
        <w:trPr>
          <w:trHeight w:val="1547"/>
        </w:trPr>
        <w:tc>
          <w:tcPr>
            <w:tcW w:w="745" w:type="dxa"/>
            <w:shd w:val="clear" w:color="auto" w:fill="auto"/>
          </w:tcPr>
          <w:p w14:paraId="3D4C525C"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662" w:type="dxa"/>
            <w:shd w:val="clear" w:color="auto" w:fill="auto"/>
          </w:tcPr>
          <w:p w14:paraId="3400627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870" w:type="dxa"/>
            <w:shd w:val="clear" w:color="auto" w:fill="auto"/>
          </w:tcPr>
          <w:p w14:paraId="0DCE87A3"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shd w:val="clear" w:color="auto" w:fill="auto"/>
          </w:tcPr>
          <w:p w14:paraId="47363D39"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4" w:type="dxa"/>
            <w:shd w:val="clear" w:color="auto" w:fill="auto"/>
          </w:tcPr>
          <w:p w14:paraId="06D798B7"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150" w:type="dxa"/>
            <w:shd w:val="clear" w:color="auto" w:fill="auto"/>
          </w:tcPr>
          <w:p w14:paraId="180A5244" w14:textId="77777777" w:rsidR="00777A81" w:rsidRPr="00C512FC" w:rsidRDefault="00777A81" w:rsidP="00BD42B3">
            <w:pPr>
              <w:spacing w:line="240" w:lineRule="auto"/>
              <w:contextualSpacing/>
              <w:jc w:val="both"/>
              <w:rPr>
                <w:rFonts w:ascii="Times New Roman" w:hAnsi="Times New Roman" w:cs="Times New Roman"/>
                <w:sz w:val="24"/>
                <w:szCs w:val="24"/>
              </w:rPr>
            </w:pPr>
          </w:p>
        </w:tc>
        <w:tc>
          <w:tcPr>
            <w:tcW w:w="1294" w:type="dxa"/>
            <w:shd w:val="clear" w:color="auto" w:fill="auto"/>
          </w:tcPr>
          <w:p w14:paraId="5F02AD81" w14:textId="77777777" w:rsidR="00BD42B3" w:rsidRPr="00BD42B3" w:rsidRDefault="00BD42B3" w:rsidP="00BD42B3">
            <w:pPr>
              <w:rPr>
                <w:rFonts w:ascii="Times New Roman" w:hAnsi="Times New Roman" w:cs="Times New Roman"/>
                <w:sz w:val="24"/>
                <w:szCs w:val="24"/>
              </w:rPr>
            </w:pPr>
          </w:p>
        </w:tc>
        <w:tc>
          <w:tcPr>
            <w:tcW w:w="1005" w:type="dxa"/>
            <w:shd w:val="clear" w:color="auto" w:fill="auto"/>
          </w:tcPr>
          <w:p w14:paraId="04C70D8D" w14:textId="77777777" w:rsidR="00777A81" w:rsidRPr="00C512FC" w:rsidRDefault="00777A81" w:rsidP="00BD42B3">
            <w:pPr>
              <w:spacing w:line="240" w:lineRule="auto"/>
              <w:contextualSpacing/>
              <w:jc w:val="both"/>
              <w:rPr>
                <w:rFonts w:ascii="Times New Roman" w:hAnsi="Times New Roman" w:cs="Times New Roman"/>
                <w:sz w:val="24"/>
                <w:szCs w:val="24"/>
              </w:rPr>
            </w:pPr>
          </w:p>
        </w:tc>
      </w:tr>
    </w:tbl>
    <w:p w14:paraId="16EFA38E" w14:textId="77777777" w:rsidR="00BD42B3" w:rsidRDefault="00BD42B3" w:rsidP="00BD42B3">
      <w:pPr>
        <w:spacing w:before="120" w:after="120"/>
        <w:contextualSpacing/>
        <w:jc w:val="both"/>
        <w:rPr>
          <w:rFonts w:ascii="Times New Roman" w:eastAsia="Calibri" w:hAnsi="Times New Roman" w:cs="Times New Roman"/>
          <w:i/>
          <w:sz w:val="24"/>
          <w:szCs w:val="24"/>
        </w:rPr>
      </w:pPr>
    </w:p>
    <w:p w14:paraId="1B2E01BE" w14:textId="77777777" w:rsidR="00BD42B3" w:rsidRDefault="00BD42B3" w:rsidP="00BD42B3">
      <w:pPr>
        <w:spacing w:before="120" w:after="120"/>
        <w:contextualSpacing/>
        <w:jc w:val="both"/>
        <w:rPr>
          <w:rFonts w:ascii="Times New Roman" w:eastAsia="Calibri" w:hAnsi="Times New Roman" w:cs="Times New Roman"/>
          <w:i/>
          <w:sz w:val="24"/>
          <w:szCs w:val="24"/>
        </w:rPr>
      </w:pPr>
    </w:p>
    <w:p w14:paraId="67C093C8" w14:textId="77777777" w:rsidR="00BD42B3" w:rsidRDefault="00BD42B3" w:rsidP="00BD42B3">
      <w:pPr>
        <w:spacing w:before="120" w:after="120"/>
        <w:contextualSpacing/>
        <w:jc w:val="both"/>
        <w:rPr>
          <w:rFonts w:ascii="Times New Roman" w:eastAsia="Calibri" w:hAnsi="Times New Roman" w:cs="Times New Roman"/>
          <w:i/>
          <w:sz w:val="24"/>
          <w:szCs w:val="24"/>
        </w:rPr>
      </w:pPr>
    </w:p>
    <w:p w14:paraId="477BE53C" w14:textId="77777777" w:rsidR="0091100C" w:rsidRDefault="0091100C" w:rsidP="00BD42B3">
      <w:pPr>
        <w:spacing w:before="120" w:after="120"/>
        <w:contextualSpacing/>
        <w:jc w:val="both"/>
        <w:rPr>
          <w:rFonts w:ascii="Times New Roman" w:eastAsia="Calibri" w:hAnsi="Times New Roman" w:cs="Times New Roman"/>
          <w:i/>
          <w:sz w:val="24"/>
          <w:szCs w:val="24"/>
        </w:rPr>
      </w:pPr>
    </w:p>
    <w:p w14:paraId="5A84AF56" w14:textId="77777777" w:rsidR="0091100C" w:rsidRDefault="0091100C" w:rsidP="00BD42B3">
      <w:pPr>
        <w:spacing w:before="120" w:after="120"/>
        <w:contextualSpacing/>
        <w:jc w:val="both"/>
        <w:rPr>
          <w:rFonts w:ascii="Times New Roman" w:eastAsia="Calibri" w:hAnsi="Times New Roman" w:cs="Times New Roman"/>
          <w:i/>
          <w:sz w:val="24"/>
          <w:szCs w:val="24"/>
        </w:rPr>
      </w:pPr>
    </w:p>
    <w:p w14:paraId="5FE3B006" w14:textId="77777777" w:rsidR="00BD42B3" w:rsidRPr="00C512FC" w:rsidRDefault="00BD42B3" w:rsidP="00BD42B3">
      <w:pPr>
        <w:spacing w:before="120" w:after="120"/>
        <w:contextualSpacing/>
        <w:jc w:val="both"/>
        <w:rPr>
          <w:rFonts w:ascii="Times New Roman" w:eastAsia="Calibri" w:hAnsi="Times New Roman" w:cs="Times New Roman"/>
          <w:i/>
          <w:sz w:val="24"/>
          <w:szCs w:val="24"/>
        </w:rPr>
      </w:pPr>
    </w:p>
    <w:p w14:paraId="7FAF34B7"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r w:rsidRPr="00C512FC">
        <w:rPr>
          <w:rFonts w:ascii="Times New Roman" w:eastAsia="Calibri" w:hAnsi="Times New Roman" w:cs="Times New Roman"/>
          <w:i/>
          <w:sz w:val="24"/>
          <w:szCs w:val="24"/>
        </w:rPr>
        <w:lastRenderedPageBreak/>
        <w:t>Anexa nr. 1</w:t>
      </w:r>
    </w:p>
    <w:p w14:paraId="7F864F41" w14:textId="77777777" w:rsidR="00777A81" w:rsidRPr="00C512FC" w:rsidRDefault="00777A81" w:rsidP="00BD42B3">
      <w:pPr>
        <w:contextualSpacing/>
        <w:jc w:val="both"/>
        <w:rPr>
          <w:rFonts w:ascii="Times New Roman" w:hAnsi="Times New Roman" w:cs="Times New Roman"/>
          <w:i/>
          <w:sz w:val="24"/>
          <w:szCs w:val="24"/>
        </w:rPr>
      </w:pPr>
      <w:r w:rsidRPr="00C512FC">
        <w:rPr>
          <w:rFonts w:ascii="Times New Roman" w:hAnsi="Times New Roman" w:cs="Times New Roman"/>
          <w:i/>
          <w:sz w:val="24"/>
          <w:szCs w:val="24"/>
        </w:rPr>
        <w:t>FORMULAR DE ALERTĂ LA RISC</w:t>
      </w:r>
    </w:p>
    <w:p w14:paraId="5E9B7DB4" w14:textId="77777777" w:rsidR="00777A81" w:rsidRPr="00C512FC" w:rsidRDefault="00777A81" w:rsidP="00BD42B3">
      <w:pPr>
        <w:contextualSpacing/>
        <w:jc w:val="both"/>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2690"/>
        <w:gridCol w:w="3217"/>
        <w:gridCol w:w="1033"/>
      </w:tblGrid>
      <w:tr w:rsidR="00777A81" w:rsidRPr="00C512FC" w14:paraId="386B7309" w14:textId="77777777" w:rsidTr="00F237A6">
        <w:trPr>
          <w:trHeight w:val="393"/>
        </w:trPr>
        <w:tc>
          <w:tcPr>
            <w:tcW w:w="10173" w:type="dxa"/>
            <w:gridSpan w:val="4"/>
            <w:tcBorders>
              <w:top w:val="single" w:sz="4" w:space="0" w:color="auto"/>
              <w:left w:val="single" w:sz="4" w:space="0" w:color="auto"/>
              <w:bottom w:val="single" w:sz="4" w:space="0" w:color="auto"/>
              <w:right w:val="single" w:sz="4" w:space="0" w:color="auto"/>
            </w:tcBorders>
            <w:hideMark/>
          </w:tcPr>
          <w:p w14:paraId="0E323D6F"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Compartimentul</w:t>
            </w:r>
            <w:proofErr w:type="spellEnd"/>
            <w:r w:rsidRPr="00C512FC">
              <w:rPr>
                <w:rFonts w:ascii="Times New Roman" w:hAnsi="Times New Roman" w:cs="Times New Roman"/>
                <w:sz w:val="24"/>
                <w:szCs w:val="24"/>
                <w:lang w:val="en-US"/>
              </w:rPr>
              <w:t>:</w:t>
            </w:r>
          </w:p>
        </w:tc>
      </w:tr>
      <w:tr w:rsidR="00777A81" w:rsidRPr="00C512FC" w14:paraId="799C83FE" w14:textId="77777777" w:rsidTr="00F237A6">
        <w:tc>
          <w:tcPr>
            <w:tcW w:w="10173" w:type="dxa"/>
            <w:gridSpan w:val="4"/>
            <w:tcBorders>
              <w:top w:val="single" w:sz="4" w:space="0" w:color="auto"/>
              <w:left w:val="single" w:sz="4" w:space="0" w:color="auto"/>
              <w:bottom w:val="single" w:sz="4" w:space="0" w:color="auto"/>
              <w:right w:val="single" w:sz="4" w:space="0" w:color="auto"/>
            </w:tcBorders>
            <w:hideMark/>
          </w:tcPr>
          <w:p w14:paraId="0D290474" w14:textId="77777777" w:rsidR="00777A81" w:rsidRPr="00C512FC" w:rsidRDefault="00777A81" w:rsidP="00BD42B3">
            <w:pPr>
              <w:contextualSpacing/>
              <w:jc w:val="both"/>
              <w:rPr>
                <w:rFonts w:ascii="Times New Roman" w:hAnsi="Times New Roman" w:cs="Times New Roman"/>
                <w:sz w:val="24"/>
                <w:szCs w:val="24"/>
                <w:lang w:val="en-US"/>
              </w:rPr>
            </w:pPr>
            <w:r w:rsidRPr="00C512FC">
              <w:rPr>
                <w:rFonts w:ascii="Times New Roman" w:hAnsi="Times New Roman" w:cs="Times New Roman"/>
                <w:sz w:val="24"/>
                <w:szCs w:val="24"/>
                <w:lang w:val="en-US"/>
              </w:rPr>
              <w:t xml:space="preserve">DETALII   </w:t>
            </w:r>
            <w:proofErr w:type="gramStart"/>
            <w:r w:rsidRPr="00C512FC">
              <w:rPr>
                <w:rFonts w:ascii="Times New Roman" w:hAnsi="Times New Roman" w:cs="Times New Roman"/>
                <w:sz w:val="24"/>
                <w:szCs w:val="24"/>
                <w:lang w:val="en-US"/>
              </w:rPr>
              <w:t>PRIVIND  RISCUL</w:t>
            </w:r>
            <w:proofErr w:type="gramEnd"/>
          </w:p>
        </w:tc>
      </w:tr>
      <w:tr w:rsidR="00777A81" w:rsidRPr="00C512FC" w14:paraId="5FA0BC59" w14:textId="77777777" w:rsidTr="00F237A6">
        <w:tc>
          <w:tcPr>
            <w:tcW w:w="2605" w:type="dxa"/>
            <w:vMerge w:val="restart"/>
            <w:tcBorders>
              <w:top w:val="single" w:sz="4" w:space="0" w:color="auto"/>
              <w:left w:val="single" w:sz="4" w:space="0" w:color="auto"/>
              <w:bottom w:val="single" w:sz="4" w:space="0" w:color="auto"/>
              <w:right w:val="single" w:sz="4" w:space="0" w:color="auto"/>
            </w:tcBorders>
            <w:hideMark/>
          </w:tcPr>
          <w:p w14:paraId="0480ADC6"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Descrierea</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riscului</w:t>
            </w:r>
            <w:proofErr w:type="spellEnd"/>
          </w:p>
        </w:tc>
        <w:tc>
          <w:tcPr>
            <w:tcW w:w="7568" w:type="dxa"/>
            <w:gridSpan w:val="3"/>
            <w:tcBorders>
              <w:top w:val="single" w:sz="4" w:space="0" w:color="auto"/>
              <w:left w:val="single" w:sz="4" w:space="0" w:color="auto"/>
              <w:bottom w:val="single" w:sz="4" w:space="0" w:color="auto"/>
              <w:right w:val="single" w:sz="4" w:space="0" w:color="auto"/>
            </w:tcBorders>
            <w:hideMark/>
          </w:tcPr>
          <w:p w14:paraId="57973A34"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Riscul</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identificat</w:t>
            </w:r>
            <w:proofErr w:type="spellEnd"/>
            <w:r w:rsidRPr="00C512FC">
              <w:rPr>
                <w:rFonts w:ascii="Times New Roman" w:hAnsi="Times New Roman" w:cs="Times New Roman"/>
                <w:sz w:val="24"/>
                <w:szCs w:val="24"/>
                <w:lang w:val="en-US"/>
              </w:rPr>
              <w:t>:</w:t>
            </w:r>
          </w:p>
        </w:tc>
      </w:tr>
      <w:tr w:rsidR="00777A81" w:rsidRPr="00C512FC" w14:paraId="1A8F6476"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34668BE8" w14:textId="77777777" w:rsidR="00777A81" w:rsidRPr="00C512FC" w:rsidRDefault="00777A81" w:rsidP="00BD42B3">
            <w:pPr>
              <w:contextualSpacing/>
              <w:jc w:val="both"/>
              <w:rPr>
                <w:rFonts w:ascii="Times New Roman" w:hAnsi="Times New Roman" w:cs="Times New Roman"/>
                <w:sz w:val="24"/>
                <w:szCs w:val="24"/>
                <w:lang w:val="en-US"/>
              </w:rPr>
            </w:pPr>
          </w:p>
        </w:tc>
        <w:tc>
          <w:tcPr>
            <w:tcW w:w="7568" w:type="dxa"/>
            <w:gridSpan w:val="3"/>
            <w:tcBorders>
              <w:top w:val="single" w:sz="4" w:space="0" w:color="auto"/>
              <w:left w:val="single" w:sz="4" w:space="0" w:color="auto"/>
              <w:bottom w:val="single" w:sz="4" w:space="0" w:color="auto"/>
              <w:right w:val="single" w:sz="4" w:space="0" w:color="auto"/>
            </w:tcBorders>
            <w:hideMark/>
          </w:tcPr>
          <w:p w14:paraId="5D121A7F"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Obiectivul</w:t>
            </w:r>
            <w:proofErr w:type="spellEnd"/>
            <w:r w:rsidRPr="00C512FC">
              <w:rPr>
                <w:rFonts w:ascii="Times New Roman" w:hAnsi="Times New Roman" w:cs="Times New Roman"/>
                <w:sz w:val="24"/>
                <w:szCs w:val="24"/>
                <w:lang w:val="en-US"/>
              </w:rPr>
              <w:t xml:space="preserve"> specific:</w:t>
            </w:r>
          </w:p>
        </w:tc>
      </w:tr>
      <w:tr w:rsidR="00777A81" w:rsidRPr="00C512FC" w14:paraId="19381C18"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0A0DD30B" w14:textId="77777777" w:rsidR="00777A81" w:rsidRPr="00C512FC" w:rsidRDefault="00777A81" w:rsidP="00BD42B3">
            <w:pPr>
              <w:contextualSpacing/>
              <w:jc w:val="both"/>
              <w:rPr>
                <w:rFonts w:ascii="Times New Roman" w:hAnsi="Times New Roman" w:cs="Times New Roman"/>
                <w:sz w:val="24"/>
                <w:szCs w:val="24"/>
                <w:lang w:val="en-US"/>
              </w:rPr>
            </w:pPr>
          </w:p>
        </w:tc>
        <w:tc>
          <w:tcPr>
            <w:tcW w:w="7568" w:type="dxa"/>
            <w:gridSpan w:val="3"/>
            <w:tcBorders>
              <w:top w:val="single" w:sz="4" w:space="0" w:color="auto"/>
              <w:left w:val="single" w:sz="4" w:space="0" w:color="auto"/>
              <w:bottom w:val="single" w:sz="4" w:space="0" w:color="auto"/>
              <w:right w:val="single" w:sz="4" w:space="0" w:color="auto"/>
            </w:tcBorders>
            <w:hideMark/>
          </w:tcPr>
          <w:p w14:paraId="4F660E1C"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Cauze</w:t>
            </w:r>
            <w:proofErr w:type="spellEnd"/>
            <w:r w:rsidRPr="00C512FC">
              <w:rPr>
                <w:rFonts w:ascii="Times New Roman" w:hAnsi="Times New Roman" w:cs="Times New Roman"/>
                <w:sz w:val="24"/>
                <w:szCs w:val="24"/>
                <w:lang w:val="en-US"/>
              </w:rPr>
              <w:t>:</w:t>
            </w:r>
          </w:p>
        </w:tc>
      </w:tr>
      <w:tr w:rsidR="00777A81" w:rsidRPr="00C512FC" w14:paraId="56C47DA4"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189A88FB" w14:textId="77777777" w:rsidR="00777A81" w:rsidRPr="00C512FC" w:rsidRDefault="00777A81" w:rsidP="00BD42B3">
            <w:pPr>
              <w:contextualSpacing/>
              <w:jc w:val="both"/>
              <w:rPr>
                <w:rFonts w:ascii="Times New Roman" w:hAnsi="Times New Roman" w:cs="Times New Roman"/>
                <w:sz w:val="24"/>
                <w:szCs w:val="24"/>
                <w:lang w:val="en-US"/>
              </w:rPr>
            </w:pPr>
          </w:p>
        </w:tc>
        <w:tc>
          <w:tcPr>
            <w:tcW w:w="7568" w:type="dxa"/>
            <w:gridSpan w:val="3"/>
            <w:tcBorders>
              <w:top w:val="single" w:sz="4" w:space="0" w:color="auto"/>
              <w:left w:val="single" w:sz="4" w:space="0" w:color="auto"/>
              <w:bottom w:val="single" w:sz="4" w:space="0" w:color="auto"/>
              <w:right w:val="single" w:sz="4" w:space="0" w:color="auto"/>
            </w:tcBorders>
            <w:hideMark/>
          </w:tcPr>
          <w:p w14:paraId="7B85CADD"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Consecințe</w:t>
            </w:r>
            <w:proofErr w:type="spellEnd"/>
            <w:r w:rsidRPr="00C512FC">
              <w:rPr>
                <w:rFonts w:ascii="Times New Roman" w:hAnsi="Times New Roman" w:cs="Times New Roman"/>
                <w:sz w:val="24"/>
                <w:szCs w:val="24"/>
                <w:lang w:val="en-US"/>
              </w:rPr>
              <w:t>:</w:t>
            </w:r>
          </w:p>
        </w:tc>
      </w:tr>
      <w:tr w:rsidR="00777A81" w:rsidRPr="00C512FC" w14:paraId="13B6CB40" w14:textId="77777777" w:rsidTr="00F237A6">
        <w:tc>
          <w:tcPr>
            <w:tcW w:w="2605" w:type="dxa"/>
            <w:vMerge w:val="restart"/>
            <w:tcBorders>
              <w:top w:val="single" w:sz="4" w:space="0" w:color="auto"/>
              <w:left w:val="single" w:sz="4" w:space="0" w:color="auto"/>
              <w:bottom w:val="single" w:sz="4" w:space="0" w:color="auto"/>
              <w:right w:val="single" w:sz="4" w:space="0" w:color="auto"/>
            </w:tcBorders>
            <w:hideMark/>
          </w:tcPr>
          <w:p w14:paraId="4B14D212"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Evaluarea</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riscului</w:t>
            </w:r>
            <w:proofErr w:type="spellEnd"/>
          </w:p>
        </w:tc>
        <w:tc>
          <w:tcPr>
            <w:tcW w:w="7568" w:type="dxa"/>
            <w:gridSpan w:val="3"/>
            <w:tcBorders>
              <w:top w:val="single" w:sz="4" w:space="0" w:color="auto"/>
              <w:left w:val="single" w:sz="4" w:space="0" w:color="auto"/>
              <w:bottom w:val="single" w:sz="4" w:space="0" w:color="auto"/>
              <w:right w:val="single" w:sz="4" w:space="0" w:color="auto"/>
            </w:tcBorders>
          </w:tcPr>
          <w:p w14:paraId="78CBE00A"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Evaluarea probababilității de apariție</w:t>
            </w:r>
          </w:p>
          <w:p w14:paraId="405EE83A" w14:textId="77777777" w:rsidR="00777A81" w:rsidRPr="00E670D2" w:rsidRDefault="00777A81" w:rsidP="00BD42B3">
            <w:pPr>
              <w:contextualSpacing/>
              <w:jc w:val="both"/>
              <w:rPr>
                <w:rFonts w:ascii="Times New Roman" w:hAnsi="Times New Roman" w:cs="Times New Roman"/>
                <w:sz w:val="24"/>
                <w:szCs w:val="24"/>
                <w:lang w:val="pt-B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0"/>
              <w:gridCol w:w="900"/>
            </w:tblGrid>
            <w:tr w:rsidR="00777A81" w:rsidRPr="00C512FC" w14:paraId="3942AFF1" w14:textId="77777777" w:rsidTr="00F237A6">
              <w:tc>
                <w:tcPr>
                  <w:tcW w:w="906" w:type="dxa"/>
                  <w:tcBorders>
                    <w:top w:val="single" w:sz="4" w:space="0" w:color="auto"/>
                    <w:left w:val="single" w:sz="4" w:space="0" w:color="auto"/>
                    <w:bottom w:val="single" w:sz="4" w:space="0" w:color="auto"/>
                    <w:right w:val="single" w:sz="4" w:space="0" w:color="auto"/>
                  </w:tcBorders>
                </w:tcPr>
                <w:p w14:paraId="13FFD802" w14:textId="77777777" w:rsidR="00777A81" w:rsidRPr="00E670D2" w:rsidRDefault="00777A81" w:rsidP="00BD42B3">
                  <w:pPr>
                    <w:contextualSpacing/>
                    <w:jc w:val="both"/>
                    <w:rPr>
                      <w:rFonts w:ascii="Times New Roman" w:hAnsi="Times New Roman" w:cs="Times New Roman"/>
                      <w:sz w:val="24"/>
                      <w:szCs w:val="24"/>
                      <w:lang w:val="pt-BR"/>
                    </w:rPr>
                  </w:pPr>
                </w:p>
              </w:tc>
              <w:tc>
                <w:tcPr>
                  <w:tcW w:w="900" w:type="dxa"/>
                  <w:tcBorders>
                    <w:top w:val="single" w:sz="4" w:space="0" w:color="auto"/>
                    <w:left w:val="single" w:sz="4" w:space="0" w:color="auto"/>
                    <w:bottom w:val="single" w:sz="4" w:space="0" w:color="auto"/>
                    <w:right w:val="single" w:sz="4" w:space="0" w:color="auto"/>
                  </w:tcBorders>
                </w:tcPr>
                <w:p w14:paraId="590E7D85" w14:textId="77777777" w:rsidR="00777A81" w:rsidRPr="00E670D2" w:rsidRDefault="00777A81" w:rsidP="00BD42B3">
                  <w:pPr>
                    <w:contextualSpacing/>
                    <w:jc w:val="both"/>
                    <w:rPr>
                      <w:rFonts w:ascii="Times New Roman" w:hAnsi="Times New Roman" w:cs="Times New Roman"/>
                      <w:sz w:val="24"/>
                      <w:szCs w:val="24"/>
                      <w:lang w:val="pt-BR"/>
                    </w:rPr>
                  </w:pPr>
                </w:p>
              </w:tc>
              <w:tc>
                <w:tcPr>
                  <w:tcW w:w="900" w:type="dxa"/>
                  <w:tcBorders>
                    <w:top w:val="single" w:sz="4" w:space="0" w:color="auto"/>
                    <w:left w:val="single" w:sz="4" w:space="0" w:color="auto"/>
                    <w:bottom w:val="single" w:sz="4" w:space="0" w:color="auto"/>
                    <w:right w:val="single" w:sz="4" w:space="0" w:color="auto"/>
                  </w:tcBorders>
                </w:tcPr>
                <w:p w14:paraId="1BF24B62" w14:textId="77777777" w:rsidR="00777A81" w:rsidRPr="00E670D2" w:rsidRDefault="00777A81" w:rsidP="00BD42B3">
                  <w:pPr>
                    <w:contextualSpacing/>
                    <w:jc w:val="both"/>
                    <w:rPr>
                      <w:rFonts w:ascii="Times New Roman" w:hAnsi="Times New Roman" w:cs="Times New Roman"/>
                      <w:sz w:val="24"/>
                      <w:szCs w:val="24"/>
                      <w:lang w:val="pt-BR"/>
                    </w:rPr>
                  </w:pPr>
                </w:p>
              </w:tc>
            </w:tr>
            <w:tr w:rsidR="00777A81" w:rsidRPr="00C512FC" w14:paraId="25AC505E" w14:textId="77777777" w:rsidTr="00F237A6">
              <w:tc>
                <w:tcPr>
                  <w:tcW w:w="906" w:type="dxa"/>
                  <w:tcBorders>
                    <w:top w:val="single" w:sz="4" w:space="0" w:color="auto"/>
                    <w:left w:val="single" w:sz="4" w:space="0" w:color="auto"/>
                    <w:bottom w:val="single" w:sz="4" w:space="0" w:color="auto"/>
                    <w:right w:val="single" w:sz="4" w:space="0" w:color="auto"/>
                  </w:tcBorders>
                  <w:hideMark/>
                </w:tcPr>
                <w:p w14:paraId="4E647303"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1</w:t>
                  </w:r>
                </w:p>
              </w:tc>
              <w:tc>
                <w:tcPr>
                  <w:tcW w:w="900" w:type="dxa"/>
                  <w:tcBorders>
                    <w:top w:val="single" w:sz="4" w:space="0" w:color="auto"/>
                    <w:left w:val="single" w:sz="4" w:space="0" w:color="auto"/>
                    <w:bottom w:val="single" w:sz="4" w:space="0" w:color="auto"/>
                    <w:right w:val="single" w:sz="4" w:space="0" w:color="auto"/>
                  </w:tcBorders>
                  <w:hideMark/>
                </w:tcPr>
                <w:p w14:paraId="7E9D1859"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2</w:t>
                  </w:r>
                </w:p>
              </w:tc>
              <w:tc>
                <w:tcPr>
                  <w:tcW w:w="900" w:type="dxa"/>
                  <w:tcBorders>
                    <w:top w:val="single" w:sz="4" w:space="0" w:color="auto"/>
                    <w:left w:val="single" w:sz="4" w:space="0" w:color="auto"/>
                    <w:bottom w:val="single" w:sz="4" w:space="0" w:color="auto"/>
                    <w:right w:val="single" w:sz="4" w:space="0" w:color="auto"/>
                  </w:tcBorders>
                  <w:hideMark/>
                </w:tcPr>
                <w:p w14:paraId="6BBBFB80"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3</w:t>
                  </w:r>
                </w:p>
              </w:tc>
            </w:tr>
          </w:tbl>
          <w:p w14:paraId="5E93EB28" w14:textId="77777777" w:rsidR="00777A81" w:rsidRPr="00E670D2" w:rsidRDefault="00777A81" w:rsidP="00BD42B3">
            <w:pPr>
              <w:ind w:left="720"/>
              <w:contextualSpacing/>
              <w:jc w:val="both"/>
              <w:rPr>
                <w:rFonts w:ascii="Times New Roman" w:hAnsi="Times New Roman" w:cs="Times New Roman"/>
                <w:sz w:val="24"/>
                <w:szCs w:val="24"/>
                <w:lang w:val="pt-BR"/>
              </w:rPr>
            </w:pPr>
          </w:p>
          <w:p w14:paraId="6BB14288" w14:textId="77777777" w:rsidR="00777A81" w:rsidRPr="00C512FC" w:rsidRDefault="00777A81" w:rsidP="00BD42B3">
            <w:pPr>
              <w:ind w:left="720"/>
              <w:contextualSpacing/>
              <w:jc w:val="both"/>
              <w:rPr>
                <w:rFonts w:ascii="Times New Roman" w:hAnsi="Times New Roman" w:cs="Times New Roman"/>
                <w:sz w:val="24"/>
                <w:szCs w:val="24"/>
                <w:lang w:val="en-US"/>
              </w:rPr>
            </w:pPr>
            <w:r w:rsidRPr="00E670D2">
              <w:rPr>
                <w:rFonts w:ascii="Times New Roman" w:hAnsi="Times New Roman" w:cs="Times New Roman"/>
                <w:sz w:val="24"/>
                <w:szCs w:val="24"/>
                <w:lang w:val="pt-BR"/>
              </w:rPr>
              <w:t xml:space="preserve">1. Scăzută; 2. </w:t>
            </w:r>
            <w:r w:rsidRPr="00C512FC">
              <w:rPr>
                <w:rFonts w:ascii="Times New Roman" w:hAnsi="Times New Roman" w:cs="Times New Roman"/>
                <w:sz w:val="24"/>
                <w:szCs w:val="24"/>
                <w:lang w:val="en-US"/>
              </w:rPr>
              <w:t xml:space="preserve">Medie; 3. </w:t>
            </w:r>
            <w:proofErr w:type="spellStart"/>
            <w:proofErr w:type="gramStart"/>
            <w:r w:rsidRPr="00C512FC">
              <w:rPr>
                <w:rFonts w:ascii="Times New Roman" w:hAnsi="Times New Roman" w:cs="Times New Roman"/>
                <w:sz w:val="24"/>
                <w:szCs w:val="24"/>
                <w:lang w:val="en-US"/>
              </w:rPr>
              <w:t>Ridicată</w:t>
            </w:r>
            <w:proofErr w:type="spellEnd"/>
            <w:r w:rsidRPr="00C512FC">
              <w:rPr>
                <w:rFonts w:ascii="Times New Roman" w:hAnsi="Times New Roman" w:cs="Times New Roman"/>
                <w:sz w:val="24"/>
                <w:szCs w:val="24"/>
                <w:lang w:val="en-US"/>
              </w:rPr>
              <w:t>;</w:t>
            </w:r>
            <w:proofErr w:type="gramEnd"/>
            <w:r w:rsidRPr="00C512FC">
              <w:rPr>
                <w:rFonts w:ascii="Times New Roman" w:hAnsi="Times New Roman" w:cs="Times New Roman"/>
                <w:sz w:val="24"/>
                <w:szCs w:val="24"/>
                <w:lang w:val="en-US"/>
              </w:rPr>
              <w:t xml:space="preserve"> </w:t>
            </w:r>
          </w:p>
          <w:p w14:paraId="0A5255EB" w14:textId="77777777" w:rsidR="00777A81" w:rsidRPr="00C512FC" w:rsidRDefault="00777A81" w:rsidP="00BD42B3">
            <w:pPr>
              <w:ind w:left="720"/>
              <w:contextualSpacing/>
              <w:jc w:val="both"/>
              <w:rPr>
                <w:rFonts w:ascii="Times New Roman" w:hAnsi="Times New Roman" w:cs="Times New Roman"/>
                <w:sz w:val="24"/>
                <w:szCs w:val="24"/>
                <w:lang w:val="en-US"/>
              </w:rPr>
            </w:pPr>
          </w:p>
        </w:tc>
      </w:tr>
      <w:tr w:rsidR="00777A81" w:rsidRPr="00C512FC" w14:paraId="622B3DAB"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66A01689" w14:textId="77777777" w:rsidR="00777A81" w:rsidRPr="00C512FC" w:rsidRDefault="00777A81" w:rsidP="00BD42B3">
            <w:pPr>
              <w:contextualSpacing/>
              <w:jc w:val="both"/>
              <w:rPr>
                <w:rFonts w:ascii="Times New Roman" w:hAnsi="Times New Roman" w:cs="Times New Roman"/>
                <w:sz w:val="24"/>
                <w:szCs w:val="24"/>
                <w:lang w:val="en-US"/>
              </w:rPr>
            </w:pPr>
          </w:p>
        </w:tc>
        <w:tc>
          <w:tcPr>
            <w:tcW w:w="7568" w:type="dxa"/>
            <w:gridSpan w:val="3"/>
            <w:tcBorders>
              <w:top w:val="single" w:sz="4" w:space="0" w:color="auto"/>
              <w:left w:val="single" w:sz="4" w:space="0" w:color="auto"/>
              <w:bottom w:val="single" w:sz="4" w:space="0" w:color="auto"/>
              <w:right w:val="single" w:sz="4" w:space="0" w:color="auto"/>
            </w:tcBorders>
          </w:tcPr>
          <w:p w14:paraId="268D8021"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Evaluarea impactului</w:t>
            </w:r>
          </w:p>
          <w:p w14:paraId="1D793D38" w14:textId="77777777" w:rsidR="00777A81" w:rsidRPr="00E670D2" w:rsidRDefault="00777A81" w:rsidP="00BD42B3">
            <w:pPr>
              <w:contextualSpacing/>
              <w:jc w:val="both"/>
              <w:rPr>
                <w:rFonts w:ascii="Times New Roman" w:hAnsi="Times New Roman" w:cs="Times New Roman"/>
                <w:sz w:val="24"/>
                <w:szCs w:val="24"/>
                <w:lang w:val="pt-B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0"/>
              <w:gridCol w:w="900"/>
            </w:tblGrid>
            <w:tr w:rsidR="00777A81" w:rsidRPr="00C512FC" w14:paraId="35D975D3" w14:textId="77777777" w:rsidTr="00F237A6">
              <w:tc>
                <w:tcPr>
                  <w:tcW w:w="906" w:type="dxa"/>
                  <w:tcBorders>
                    <w:top w:val="single" w:sz="4" w:space="0" w:color="auto"/>
                    <w:left w:val="single" w:sz="4" w:space="0" w:color="auto"/>
                    <w:bottom w:val="single" w:sz="4" w:space="0" w:color="auto"/>
                    <w:right w:val="single" w:sz="4" w:space="0" w:color="auto"/>
                  </w:tcBorders>
                </w:tcPr>
                <w:p w14:paraId="4F2E4EE8" w14:textId="77777777" w:rsidR="00777A81" w:rsidRPr="00E670D2" w:rsidRDefault="00777A81" w:rsidP="00BD42B3">
                  <w:pPr>
                    <w:contextualSpacing/>
                    <w:jc w:val="both"/>
                    <w:rPr>
                      <w:rFonts w:ascii="Times New Roman" w:hAnsi="Times New Roman" w:cs="Times New Roman"/>
                      <w:sz w:val="24"/>
                      <w:szCs w:val="24"/>
                      <w:lang w:val="pt-BR"/>
                    </w:rPr>
                  </w:pPr>
                </w:p>
              </w:tc>
              <w:tc>
                <w:tcPr>
                  <w:tcW w:w="900" w:type="dxa"/>
                  <w:tcBorders>
                    <w:top w:val="single" w:sz="4" w:space="0" w:color="auto"/>
                    <w:left w:val="single" w:sz="4" w:space="0" w:color="auto"/>
                    <w:bottom w:val="single" w:sz="4" w:space="0" w:color="auto"/>
                    <w:right w:val="single" w:sz="4" w:space="0" w:color="auto"/>
                  </w:tcBorders>
                </w:tcPr>
                <w:p w14:paraId="3E95F1A6" w14:textId="77777777" w:rsidR="00777A81" w:rsidRPr="00E670D2" w:rsidRDefault="00777A81" w:rsidP="00BD42B3">
                  <w:pPr>
                    <w:contextualSpacing/>
                    <w:jc w:val="both"/>
                    <w:rPr>
                      <w:rFonts w:ascii="Times New Roman" w:hAnsi="Times New Roman" w:cs="Times New Roman"/>
                      <w:sz w:val="24"/>
                      <w:szCs w:val="24"/>
                      <w:lang w:val="pt-BR"/>
                    </w:rPr>
                  </w:pPr>
                </w:p>
              </w:tc>
              <w:tc>
                <w:tcPr>
                  <w:tcW w:w="900" w:type="dxa"/>
                  <w:tcBorders>
                    <w:top w:val="single" w:sz="4" w:space="0" w:color="auto"/>
                    <w:left w:val="single" w:sz="4" w:space="0" w:color="auto"/>
                    <w:bottom w:val="single" w:sz="4" w:space="0" w:color="auto"/>
                    <w:right w:val="single" w:sz="4" w:space="0" w:color="auto"/>
                  </w:tcBorders>
                </w:tcPr>
                <w:p w14:paraId="19643F34" w14:textId="77777777" w:rsidR="00777A81" w:rsidRPr="00E670D2" w:rsidRDefault="00777A81" w:rsidP="00BD42B3">
                  <w:pPr>
                    <w:contextualSpacing/>
                    <w:jc w:val="both"/>
                    <w:rPr>
                      <w:rFonts w:ascii="Times New Roman" w:hAnsi="Times New Roman" w:cs="Times New Roman"/>
                      <w:sz w:val="24"/>
                      <w:szCs w:val="24"/>
                      <w:lang w:val="pt-BR"/>
                    </w:rPr>
                  </w:pPr>
                </w:p>
              </w:tc>
            </w:tr>
            <w:tr w:rsidR="00777A81" w:rsidRPr="00C512FC" w14:paraId="494509EB" w14:textId="77777777" w:rsidTr="00F237A6">
              <w:trPr>
                <w:trHeight w:val="278"/>
              </w:trPr>
              <w:tc>
                <w:tcPr>
                  <w:tcW w:w="906" w:type="dxa"/>
                  <w:tcBorders>
                    <w:top w:val="single" w:sz="4" w:space="0" w:color="auto"/>
                    <w:left w:val="single" w:sz="4" w:space="0" w:color="auto"/>
                    <w:bottom w:val="single" w:sz="4" w:space="0" w:color="auto"/>
                    <w:right w:val="single" w:sz="4" w:space="0" w:color="auto"/>
                  </w:tcBorders>
                  <w:hideMark/>
                </w:tcPr>
                <w:p w14:paraId="7289E183"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1</w:t>
                  </w:r>
                </w:p>
              </w:tc>
              <w:tc>
                <w:tcPr>
                  <w:tcW w:w="900" w:type="dxa"/>
                  <w:tcBorders>
                    <w:top w:val="single" w:sz="4" w:space="0" w:color="auto"/>
                    <w:left w:val="single" w:sz="4" w:space="0" w:color="auto"/>
                    <w:bottom w:val="single" w:sz="4" w:space="0" w:color="auto"/>
                    <w:right w:val="single" w:sz="4" w:space="0" w:color="auto"/>
                  </w:tcBorders>
                  <w:hideMark/>
                </w:tcPr>
                <w:p w14:paraId="2E9D51D5"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2</w:t>
                  </w:r>
                </w:p>
              </w:tc>
              <w:tc>
                <w:tcPr>
                  <w:tcW w:w="900" w:type="dxa"/>
                  <w:tcBorders>
                    <w:top w:val="single" w:sz="4" w:space="0" w:color="auto"/>
                    <w:left w:val="single" w:sz="4" w:space="0" w:color="auto"/>
                    <w:bottom w:val="single" w:sz="4" w:space="0" w:color="auto"/>
                    <w:right w:val="single" w:sz="4" w:space="0" w:color="auto"/>
                  </w:tcBorders>
                  <w:hideMark/>
                </w:tcPr>
                <w:p w14:paraId="645919F0"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3</w:t>
                  </w:r>
                </w:p>
              </w:tc>
            </w:tr>
          </w:tbl>
          <w:p w14:paraId="789A4E44" w14:textId="77777777" w:rsidR="00777A81" w:rsidRPr="00E670D2" w:rsidRDefault="00777A81" w:rsidP="00BD42B3">
            <w:pPr>
              <w:ind w:left="720"/>
              <w:contextualSpacing/>
              <w:jc w:val="both"/>
              <w:rPr>
                <w:rFonts w:ascii="Times New Roman" w:hAnsi="Times New Roman" w:cs="Times New Roman"/>
                <w:sz w:val="24"/>
                <w:szCs w:val="24"/>
                <w:lang w:val="pt-BR"/>
              </w:rPr>
            </w:pPr>
          </w:p>
          <w:p w14:paraId="52B974FF" w14:textId="77777777" w:rsidR="00777A81" w:rsidRPr="00E670D2" w:rsidRDefault="00777A81" w:rsidP="00BD42B3">
            <w:pPr>
              <w:ind w:left="1080"/>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 xml:space="preserve">1. Scăzut; 2. Mediu; 3. Ridicat;     </w:t>
            </w:r>
          </w:p>
          <w:p w14:paraId="2FCA42DD" w14:textId="77777777" w:rsidR="00777A81" w:rsidRPr="00E670D2" w:rsidRDefault="00777A81" w:rsidP="00BD42B3">
            <w:pPr>
              <w:contextualSpacing/>
              <w:jc w:val="both"/>
              <w:rPr>
                <w:rFonts w:ascii="Times New Roman" w:hAnsi="Times New Roman" w:cs="Times New Roman"/>
                <w:sz w:val="24"/>
                <w:szCs w:val="24"/>
                <w:lang w:val="pt-BR"/>
              </w:rPr>
            </w:pPr>
          </w:p>
          <w:p w14:paraId="7D73E528"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Expunerea</w:t>
            </w:r>
            <w:proofErr w:type="spellEnd"/>
            <w:r w:rsidRPr="00C512FC">
              <w:rPr>
                <w:rFonts w:ascii="Times New Roman" w:hAnsi="Times New Roman" w:cs="Times New Roman"/>
                <w:sz w:val="24"/>
                <w:szCs w:val="24"/>
                <w:lang w:val="en-US"/>
              </w:rPr>
              <w:t xml:space="preserve"> la </w:t>
            </w:r>
            <w:proofErr w:type="spellStart"/>
            <w:r w:rsidRPr="00C512FC">
              <w:rPr>
                <w:rFonts w:ascii="Times New Roman" w:hAnsi="Times New Roman" w:cs="Times New Roman"/>
                <w:sz w:val="24"/>
                <w:szCs w:val="24"/>
                <w:lang w:val="en-US"/>
              </w:rPr>
              <w:t>risc</w:t>
            </w:r>
            <w:proofErr w:type="spellEnd"/>
            <w:r w:rsidRPr="00C512FC">
              <w:rPr>
                <w:rFonts w:ascii="Times New Roman" w:hAnsi="Times New Roman" w:cs="Times New Roman"/>
                <w:sz w:val="24"/>
                <w:szCs w:val="24"/>
                <w:lang w:val="en-US"/>
              </w:rPr>
              <w:t>:</w:t>
            </w:r>
          </w:p>
        </w:tc>
      </w:tr>
      <w:tr w:rsidR="00777A81" w:rsidRPr="00C512FC" w14:paraId="6F73B604" w14:textId="77777777" w:rsidTr="00F237A6">
        <w:tc>
          <w:tcPr>
            <w:tcW w:w="2605" w:type="dxa"/>
            <w:vMerge w:val="restart"/>
            <w:tcBorders>
              <w:top w:val="single" w:sz="4" w:space="0" w:color="auto"/>
              <w:left w:val="single" w:sz="4" w:space="0" w:color="auto"/>
              <w:bottom w:val="single" w:sz="4" w:space="0" w:color="auto"/>
              <w:right w:val="single" w:sz="4" w:space="0" w:color="auto"/>
            </w:tcBorders>
            <w:hideMark/>
          </w:tcPr>
          <w:p w14:paraId="2FE9B8FE"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Opinie cu privire la tipul de răspuns la risc</w:t>
            </w:r>
          </w:p>
        </w:tc>
        <w:tc>
          <w:tcPr>
            <w:tcW w:w="7568" w:type="dxa"/>
            <w:gridSpan w:val="3"/>
            <w:tcBorders>
              <w:top w:val="single" w:sz="4" w:space="0" w:color="auto"/>
              <w:left w:val="single" w:sz="4" w:space="0" w:color="auto"/>
              <w:bottom w:val="single" w:sz="4" w:space="0" w:color="auto"/>
              <w:right w:val="single" w:sz="4" w:space="0" w:color="auto"/>
            </w:tcBorders>
          </w:tcPr>
          <w:p w14:paraId="346AA305"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Tipul de răspuns la risc (strategia adoptată):</w:t>
            </w:r>
          </w:p>
          <w:p w14:paraId="79FCB9E0" w14:textId="77777777" w:rsidR="00777A81" w:rsidRPr="00E670D2" w:rsidRDefault="00777A81" w:rsidP="00BD42B3">
            <w:pPr>
              <w:contextualSpacing/>
              <w:jc w:val="both"/>
              <w:rPr>
                <w:rFonts w:ascii="Times New Roman" w:hAnsi="Times New Roman" w:cs="Times New Roman"/>
                <w:sz w:val="24"/>
                <w:szCs w:val="24"/>
                <w:lang w:val="pt-BR"/>
              </w:rPr>
            </w:pPr>
          </w:p>
        </w:tc>
      </w:tr>
      <w:tr w:rsidR="00777A81" w:rsidRPr="00C512FC" w14:paraId="6B441746"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451AAA2B" w14:textId="77777777" w:rsidR="00777A81" w:rsidRPr="00E670D2" w:rsidRDefault="00777A81" w:rsidP="00BD42B3">
            <w:pPr>
              <w:contextualSpacing/>
              <w:jc w:val="both"/>
              <w:rPr>
                <w:rFonts w:ascii="Times New Roman" w:hAnsi="Times New Roman" w:cs="Times New Roman"/>
                <w:sz w:val="24"/>
                <w:szCs w:val="24"/>
                <w:lang w:val="pt-BR"/>
              </w:rPr>
            </w:pPr>
          </w:p>
        </w:tc>
        <w:tc>
          <w:tcPr>
            <w:tcW w:w="7568" w:type="dxa"/>
            <w:gridSpan w:val="3"/>
            <w:tcBorders>
              <w:top w:val="single" w:sz="4" w:space="0" w:color="auto"/>
              <w:left w:val="single" w:sz="4" w:space="0" w:color="auto"/>
              <w:bottom w:val="single" w:sz="4" w:space="0" w:color="auto"/>
              <w:right w:val="single" w:sz="4" w:space="0" w:color="auto"/>
            </w:tcBorders>
          </w:tcPr>
          <w:p w14:paraId="2AFF110F"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Măsuri</w:t>
            </w:r>
            <w:proofErr w:type="spellEnd"/>
            <w:r w:rsidRPr="00C512FC">
              <w:rPr>
                <w:rFonts w:ascii="Times New Roman" w:hAnsi="Times New Roman" w:cs="Times New Roman"/>
                <w:sz w:val="24"/>
                <w:szCs w:val="24"/>
                <w:lang w:val="en-US"/>
              </w:rPr>
              <w:t xml:space="preserve"> de control </w:t>
            </w:r>
            <w:proofErr w:type="spellStart"/>
            <w:r w:rsidRPr="00C512FC">
              <w:rPr>
                <w:rFonts w:ascii="Times New Roman" w:hAnsi="Times New Roman" w:cs="Times New Roman"/>
                <w:sz w:val="24"/>
                <w:szCs w:val="24"/>
                <w:lang w:val="en-US"/>
              </w:rPr>
              <w:t>recomandate</w:t>
            </w:r>
            <w:proofErr w:type="spellEnd"/>
            <w:r w:rsidRPr="00C512FC">
              <w:rPr>
                <w:rFonts w:ascii="Times New Roman" w:hAnsi="Times New Roman" w:cs="Times New Roman"/>
                <w:sz w:val="24"/>
                <w:szCs w:val="24"/>
                <w:lang w:val="en-US"/>
              </w:rPr>
              <w:t>:</w:t>
            </w:r>
          </w:p>
          <w:p w14:paraId="163E3356" w14:textId="77777777" w:rsidR="00777A81" w:rsidRPr="00C512FC" w:rsidRDefault="00777A81" w:rsidP="00BD42B3">
            <w:pPr>
              <w:contextualSpacing/>
              <w:jc w:val="both"/>
              <w:rPr>
                <w:rFonts w:ascii="Times New Roman" w:hAnsi="Times New Roman" w:cs="Times New Roman"/>
                <w:sz w:val="24"/>
                <w:szCs w:val="24"/>
                <w:lang w:val="en-US"/>
              </w:rPr>
            </w:pPr>
          </w:p>
        </w:tc>
      </w:tr>
      <w:tr w:rsidR="00777A81" w:rsidRPr="00C512FC" w14:paraId="28BE9EC2" w14:textId="77777777" w:rsidTr="00F237A6">
        <w:tc>
          <w:tcPr>
            <w:tcW w:w="10173" w:type="dxa"/>
            <w:gridSpan w:val="4"/>
            <w:tcBorders>
              <w:top w:val="single" w:sz="4" w:space="0" w:color="auto"/>
              <w:left w:val="single" w:sz="4" w:space="0" w:color="auto"/>
              <w:bottom w:val="single" w:sz="4" w:space="0" w:color="auto"/>
              <w:right w:val="single" w:sz="4" w:space="0" w:color="auto"/>
            </w:tcBorders>
          </w:tcPr>
          <w:p w14:paraId="2E3DB8A4" w14:textId="77777777" w:rsidR="00777A81" w:rsidRPr="00E670D2" w:rsidRDefault="00777A81" w:rsidP="00BD42B3">
            <w:pPr>
              <w:contextualSpacing/>
              <w:jc w:val="both"/>
              <w:rPr>
                <w:rFonts w:ascii="Times New Roman" w:hAnsi="Times New Roman" w:cs="Times New Roman"/>
                <w:sz w:val="24"/>
                <w:szCs w:val="24"/>
                <w:lang w:val="pt-BR"/>
              </w:rPr>
            </w:pPr>
            <w:r w:rsidRPr="00E670D2">
              <w:rPr>
                <w:rFonts w:ascii="Times New Roman" w:hAnsi="Times New Roman" w:cs="Times New Roman"/>
                <w:sz w:val="24"/>
                <w:szCs w:val="24"/>
                <w:lang w:val="pt-BR"/>
              </w:rPr>
              <w:t>Documentația utilizată pentru fundamentarea riscului identificat*):</w:t>
            </w:r>
          </w:p>
          <w:p w14:paraId="10E127C0" w14:textId="77777777" w:rsidR="00777A81" w:rsidRPr="00E670D2" w:rsidRDefault="00777A81" w:rsidP="00BD42B3">
            <w:pPr>
              <w:contextualSpacing/>
              <w:jc w:val="both"/>
              <w:rPr>
                <w:rFonts w:ascii="Times New Roman" w:hAnsi="Times New Roman" w:cs="Times New Roman"/>
                <w:sz w:val="24"/>
                <w:szCs w:val="24"/>
                <w:lang w:val="pt-BR"/>
              </w:rPr>
            </w:pPr>
          </w:p>
        </w:tc>
      </w:tr>
      <w:tr w:rsidR="00777A81" w:rsidRPr="00C512FC" w14:paraId="4AB78288" w14:textId="77777777" w:rsidTr="00F237A6">
        <w:tc>
          <w:tcPr>
            <w:tcW w:w="2605" w:type="dxa"/>
            <w:tcBorders>
              <w:top w:val="single" w:sz="4" w:space="0" w:color="auto"/>
              <w:left w:val="single" w:sz="4" w:space="0" w:color="auto"/>
              <w:bottom w:val="single" w:sz="4" w:space="0" w:color="auto"/>
              <w:right w:val="single" w:sz="4" w:space="0" w:color="auto"/>
            </w:tcBorders>
          </w:tcPr>
          <w:p w14:paraId="33DD402F"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Persoana</w:t>
            </w:r>
            <w:proofErr w:type="spellEnd"/>
            <w:r w:rsidRPr="00C512FC">
              <w:rPr>
                <w:rFonts w:ascii="Times New Roman" w:hAnsi="Times New Roman" w:cs="Times New Roman"/>
                <w:sz w:val="24"/>
                <w:szCs w:val="24"/>
                <w:lang w:val="en-US"/>
              </w:rPr>
              <w:t xml:space="preserve"> care </w:t>
            </w:r>
            <w:proofErr w:type="spellStart"/>
            <w:r w:rsidRPr="00C512FC">
              <w:rPr>
                <w:rFonts w:ascii="Times New Roman" w:hAnsi="Times New Roman" w:cs="Times New Roman"/>
                <w:sz w:val="24"/>
                <w:szCs w:val="24"/>
                <w:lang w:val="en-US"/>
              </w:rPr>
              <w:t>identifică</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riscul</w:t>
            </w:r>
            <w:proofErr w:type="spellEnd"/>
            <w:r w:rsidRPr="00C512FC">
              <w:rPr>
                <w:rFonts w:ascii="Times New Roman" w:hAnsi="Times New Roman" w:cs="Times New Roman"/>
                <w:sz w:val="24"/>
                <w:szCs w:val="24"/>
                <w:lang w:val="en-US"/>
              </w:rPr>
              <w:t>:</w:t>
            </w:r>
          </w:p>
          <w:p w14:paraId="49F41E65" w14:textId="77777777" w:rsidR="00777A81" w:rsidRPr="00C512FC" w:rsidRDefault="00777A81" w:rsidP="00BD42B3">
            <w:pPr>
              <w:contextualSpacing/>
              <w:jc w:val="both"/>
              <w:rPr>
                <w:rFonts w:ascii="Times New Roman" w:hAnsi="Times New Roman" w:cs="Times New Roman"/>
                <w:sz w:val="24"/>
                <w:szCs w:val="24"/>
                <w:lang w:val="en-US"/>
              </w:rPr>
            </w:pPr>
          </w:p>
        </w:tc>
        <w:tc>
          <w:tcPr>
            <w:tcW w:w="2610" w:type="dxa"/>
            <w:tcBorders>
              <w:top w:val="single" w:sz="4" w:space="0" w:color="auto"/>
              <w:left w:val="single" w:sz="4" w:space="0" w:color="auto"/>
              <w:bottom w:val="single" w:sz="4" w:space="0" w:color="auto"/>
              <w:right w:val="single" w:sz="4" w:space="0" w:color="auto"/>
            </w:tcBorders>
            <w:hideMark/>
          </w:tcPr>
          <w:p w14:paraId="353EE1EF"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Responsabilul</w:t>
            </w:r>
            <w:proofErr w:type="spellEnd"/>
            <w:r w:rsidRPr="00C512FC">
              <w:rPr>
                <w:rFonts w:ascii="Times New Roman" w:hAnsi="Times New Roman" w:cs="Times New Roman"/>
                <w:sz w:val="24"/>
                <w:szCs w:val="24"/>
                <w:lang w:val="en-US"/>
              </w:rPr>
              <w:t xml:space="preserve"> cu </w:t>
            </w:r>
            <w:proofErr w:type="spellStart"/>
            <w:r w:rsidRPr="00C512FC">
              <w:rPr>
                <w:rFonts w:ascii="Times New Roman" w:hAnsi="Times New Roman" w:cs="Times New Roman"/>
                <w:sz w:val="24"/>
                <w:szCs w:val="24"/>
                <w:lang w:val="en-US"/>
              </w:rPr>
              <w:t>riscurile</w:t>
            </w:r>
            <w:proofErr w:type="spellEnd"/>
            <w:r w:rsidRPr="00C512FC">
              <w:rPr>
                <w:rFonts w:ascii="Times New Roman" w:hAnsi="Times New Roman" w:cs="Times New Roman"/>
                <w:sz w:val="24"/>
                <w:szCs w:val="24"/>
                <w:lang w:val="en-US"/>
              </w:rPr>
              <w:t>:</w:t>
            </w:r>
          </w:p>
        </w:tc>
        <w:tc>
          <w:tcPr>
            <w:tcW w:w="4958" w:type="dxa"/>
            <w:gridSpan w:val="2"/>
            <w:tcBorders>
              <w:top w:val="single" w:sz="4" w:space="0" w:color="auto"/>
              <w:left w:val="single" w:sz="4" w:space="0" w:color="auto"/>
              <w:bottom w:val="single" w:sz="4" w:space="0" w:color="auto"/>
              <w:right w:val="single" w:sz="4" w:space="0" w:color="auto"/>
            </w:tcBorders>
            <w:hideMark/>
          </w:tcPr>
          <w:p w14:paraId="486E4E1D"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Conducătorul</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compartimentului</w:t>
            </w:r>
            <w:proofErr w:type="spellEnd"/>
            <w:r w:rsidRPr="00C512FC">
              <w:rPr>
                <w:rFonts w:ascii="Times New Roman" w:hAnsi="Times New Roman" w:cs="Times New Roman"/>
                <w:sz w:val="24"/>
                <w:szCs w:val="24"/>
                <w:lang w:val="en-US"/>
              </w:rPr>
              <w:t>:</w:t>
            </w:r>
          </w:p>
        </w:tc>
      </w:tr>
      <w:tr w:rsidR="00777A81" w:rsidRPr="00C512FC" w14:paraId="41C9BD11" w14:textId="77777777" w:rsidTr="00F237A6">
        <w:tc>
          <w:tcPr>
            <w:tcW w:w="2605" w:type="dxa"/>
            <w:tcBorders>
              <w:top w:val="single" w:sz="4" w:space="0" w:color="auto"/>
              <w:left w:val="single" w:sz="4" w:space="0" w:color="auto"/>
              <w:bottom w:val="single" w:sz="4" w:space="0" w:color="auto"/>
              <w:right w:val="single" w:sz="4" w:space="0" w:color="auto"/>
            </w:tcBorders>
            <w:hideMark/>
          </w:tcPr>
          <w:p w14:paraId="7D1766A1" w14:textId="77777777" w:rsidR="00777A81" w:rsidRPr="00C512FC" w:rsidRDefault="00777A81" w:rsidP="00BD42B3">
            <w:pPr>
              <w:contextualSpacing/>
              <w:jc w:val="both"/>
              <w:rPr>
                <w:rFonts w:ascii="Times New Roman" w:hAnsi="Times New Roman" w:cs="Times New Roman"/>
                <w:sz w:val="24"/>
                <w:szCs w:val="24"/>
                <w:lang w:val="en-US"/>
              </w:rPr>
            </w:pPr>
            <w:r w:rsidRPr="00C512FC">
              <w:rPr>
                <w:rFonts w:ascii="Times New Roman" w:hAnsi="Times New Roman" w:cs="Times New Roman"/>
                <w:sz w:val="24"/>
                <w:szCs w:val="24"/>
                <w:lang w:val="en-US"/>
              </w:rPr>
              <w:lastRenderedPageBreak/>
              <w:t>Data:</w:t>
            </w:r>
          </w:p>
        </w:tc>
        <w:tc>
          <w:tcPr>
            <w:tcW w:w="2610" w:type="dxa"/>
            <w:tcBorders>
              <w:top w:val="single" w:sz="4" w:space="0" w:color="auto"/>
              <w:left w:val="single" w:sz="4" w:space="0" w:color="auto"/>
              <w:bottom w:val="single" w:sz="4" w:space="0" w:color="auto"/>
              <w:right w:val="single" w:sz="4" w:space="0" w:color="auto"/>
            </w:tcBorders>
            <w:hideMark/>
          </w:tcPr>
          <w:p w14:paraId="05C93CC8" w14:textId="77777777" w:rsidR="00777A81" w:rsidRPr="00C512FC" w:rsidRDefault="00777A81" w:rsidP="00BD42B3">
            <w:pPr>
              <w:contextualSpacing/>
              <w:jc w:val="both"/>
              <w:rPr>
                <w:rFonts w:ascii="Times New Roman" w:hAnsi="Times New Roman" w:cs="Times New Roman"/>
                <w:sz w:val="24"/>
                <w:szCs w:val="24"/>
                <w:lang w:val="en-US"/>
              </w:rPr>
            </w:pPr>
            <w:r w:rsidRPr="00C512FC">
              <w:rPr>
                <w:rFonts w:ascii="Times New Roman" w:hAnsi="Times New Roman" w:cs="Times New Roman"/>
                <w:sz w:val="24"/>
                <w:szCs w:val="24"/>
                <w:lang w:val="en-US"/>
              </w:rPr>
              <w:t xml:space="preserve">Data </w:t>
            </w:r>
            <w:proofErr w:type="spellStart"/>
            <w:r w:rsidRPr="00C512FC">
              <w:rPr>
                <w:rFonts w:ascii="Times New Roman" w:hAnsi="Times New Roman" w:cs="Times New Roman"/>
                <w:sz w:val="24"/>
                <w:szCs w:val="24"/>
                <w:lang w:val="en-US"/>
              </w:rPr>
              <w:t>primirii</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formularului</w:t>
            </w:r>
            <w:proofErr w:type="spellEnd"/>
            <w:r w:rsidRPr="00C512FC">
              <w:rPr>
                <w:rFonts w:ascii="Times New Roman" w:hAnsi="Times New Roman" w:cs="Times New Roman"/>
                <w:sz w:val="24"/>
                <w:szCs w:val="24"/>
                <w:lang w:val="en-US"/>
              </w:rPr>
              <w:t>:</w:t>
            </w:r>
          </w:p>
        </w:tc>
        <w:tc>
          <w:tcPr>
            <w:tcW w:w="3673" w:type="dxa"/>
            <w:tcBorders>
              <w:top w:val="single" w:sz="4" w:space="0" w:color="auto"/>
              <w:left w:val="single" w:sz="4" w:space="0" w:color="auto"/>
              <w:bottom w:val="single" w:sz="4" w:space="0" w:color="auto"/>
              <w:right w:val="single" w:sz="4" w:space="0" w:color="auto"/>
            </w:tcBorders>
            <w:hideMark/>
          </w:tcPr>
          <w:p w14:paraId="142D75BD"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Decizia</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conducătorului</w:t>
            </w:r>
            <w:proofErr w:type="spellEnd"/>
            <w:r w:rsidRPr="00C512FC">
              <w:rPr>
                <w:rFonts w:ascii="Times New Roman" w:hAnsi="Times New Roman" w:cs="Times New Roman"/>
                <w:sz w:val="24"/>
                <w:szCs w:val="24"/>
                <w:lang w:val="en-US"/>
              </w:rPr>
              <w:t>:</w:t>
            </w:r>
          </w:p>
        </w:tc>
        <w:tc>
          <w:tcPr>
            <w:tcW w:w="1285" w:type="dxa"/>
            <w:tcBorders>
              <w:top w:val="single" w:sz="4" w:space="0" w:color="auto"/>
              <w:left w:val="single" w:sz="4" w:space="0" w:color="auto"/>
              <w:bottom w:val="single" w:sz="4" w:space="0" w:color="auto"/>
              <w:right w:val="single" w:sz="4" w:space="0" w:color="auto"/>
            </w:tcBorders>
          </w:tcPr>
          <w:p w14:paraId="2F0A862A" w14:textId="77777777" w:rsidR="00777A81" w:rsidRPr="00C512FC" w:rsidRDefault="00777A81" w:rsidP="00BD42B3">
            <w:pPr>
              <w:contextualSpacing/>
              <w:jc w:val="both"/>
              <w:rPr>
                <w:rFonts w:ascii="Times New Roman" w:hAnsi="Times New Roman" w:cs="Times New Roman"/>
                <w:sz w:val="24"/>
                <w:szCs w:val="24"/>
                <w:lang w:val="en-US"/>
              </w:rPr>
            </w:pPr>
          </w:p>
        </w:tc>
      </w:tr>
      <w:tr w:rsidR="00777A81" w:rsidRPr="00C512FC" w14:paraId="67C3756E" w14:textId="77777777" w:rsidTr="00F237A6">
        <w:tc>
          <w:tcPr>
            <w:tcW w:w="2605" w:type="dxa"/>
            <w:vMerge w:val="restart"/>
            <w:tcBorders>
              <w:top w:val="single" w:sz="4" w:space="0" w:color="auto"/>
              <w:left w:val="single" w:sz="4" w:space="0" w:color="auto"/>
              <w:bottom w:val="single" w:sz="4" w:space="0" w:color="auto"/>
              <w:right w:val="single" w:sz="4" w:space="0" w:color="auto"/>
            </w:tcBorders>
          </w:tcPr>
          <w:p w14:paraId="73671DC6" w14:textId="77777777" w:rsidR="00777A81" w:rsidRPr="00C512FC" w:rsidRDefault="00777A81" w:rsidP="00BD42B3">
            <w:pPr>
              <w:contextualSpacing/>
              <w:jc w:val="both"/>
              <w:rPr>
                <w:rFonts w:ascii="Times New Roman" w:hAnsi="Times New Roman" w:cs="Times New Roman"/>
                <w:sz w:val="24"/>
                <w:szCs w:val="24"/>
                <w:lang w:val="en-US"/>
              </w:rPr>
            </w:pPr>
          </w:p>
          <w:p w14:paraId="55EE24A6" w14:textId="77777777" w:rsidR="00777A81" w:rsidRPr="00C512FC" w:rsidRDefault="00777A81" w:rsidP="00BD42B3">
            <w:pPr>
              <w:contextualSpacing/>
              <w:jc w:val="both"/>
              <w:rPr>
                <w:rFonts w:ascii="Times New Roman" w:hAnsi="Times New Roman" w:cs="Times New Roman"/>
                <w:sz w:val="24"/>
                <w:szCs w:val="24"/>
                <w:lang w:val="en-US"/>
              </w:rPr>
            </w:pPr>
            <w:r w:rsidRPr="00C512FC">
              <w:rPr>
                <w:rFonts w:ascii="Times New Roman" w:hAnsi="Times New Roman" w:cs="Times New Roman"/>
                <w:sz w:val="24"/>
                <w:szCs w:val="24"/>
                <w:lang w:val="en-US"/>
              </w:rPr>
              <w:t>……./………./………….</w:t>
            </w:r>
          </w:p>
        </w:tc>
        <w:tc>
          <w:tcPr>
            <w:tcW w:w="2610" w:type="dxa"/>
            <w:vMerge w:val="restart"/>
            <w:tcBorders>
              <w:top w:val="single" w:sz="4" w:space="0" w:color="auto"/>
              <w:left w:val="single" w:sz="4" w:space="0" w:color="auto"/>
              <w:bottom w:val="single" w:sz="4" w:space="0" w:color="auto"/>
              <w:right w:val="single" w:sz="4" w:space="0" w:color="auto"/>
            </w:tcBorders>
          </w:tcPr>
          <w:p w14:paraId="2C00C78D" w14:textId="77777777" w:rsidR="00777A81" w:rsidRPr="00C512FC" w:rsidRDefault="00777A81" w:rsidP="00BD42B3">
            <w:pPr>
              <w:contextualSpacing/>
              <w:jc w:val="both"/>
              <w:rPr>
                <w:rFonts w:ascii="Times New Roman" w:hAnsi="Times New Roman" w:cs="Times New Roman"/>
                <w:sz w:val="24"/>
                <w:szCs w:val="24"/>
                <w:lang w:val="en-US"/>
              </w:rPr>
            </w:pPr>
          </w:p>
          <w:p w14:paraId="34F43E7F" w14:textId="77777777" w:rsidR="00777A81" w:rsidRPr="00C512FC" w:rsidRDefault="00777A81" w:rsidP="00BD42B3">
            <w:pPr>
              <w:contextualSpacing/>
              <w:jc w:val="both"/>
              <w:rPr>
                <w:rFonts w:ascii="Times New Roman" w:hAnsi="Times New Roman" w:cs="Times New Roman"/>
                <w:sz w:val="24"/>
                <w:szCs w:val="24"/>
                <w:lang w:val="en-US"/>
              </w:rPr>
            </w:pPr>
            <w:r w:rsidRPr="00C512FC">
              <w:rPr>
                <w:rFonts w:ascii="Times New Roman" w:hAnsi="Times New Roman" w:cs="Times New Roman"/>
                <w:sz w:val="24"/>
                <w:szCs w:val="24"/>
                <w:lang w:val="en-US"/>
              </w:rPr>
              <w:t>……./………./………….</w:t>
            </w:r>
          </w:p>
        </w:tc>
        <w:tc>
          <w:tcPr>
            <w:tcW w:w="3673" w:type="dxa"/>
            <w:tcBorders>
              <w:top w:val="single" w:sz="4" w:space="0" w:color="auto"/>
              <w:left w:val="single" w:sz="4" w:space="0" w:color="auto"/>
              <w:bottom w:val="single" w:sz="4" w:space="0" w:color="auto"/>
              <w:right w:val="single" w:sz="4" w:space="0" w:color="auto"/>
            </w:tcBorders>
            <w:hideMark/>
          </w:tcPr>
          <w:p w14:paraId="190E528D"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Escaladare</w:t>
            </w:r>
            <w:proofErr w:type="spellEnd"/>
          </w:p>
        </w:tc>
        <w:tc>
          <w:tcPr>
            <w:tcW w:w="1285" w:type="dxa"/>
            <w:tcBorders>
              <w:top w:val="single" w:sz="4" w:space="0" w:color="auto"/>
              <w:left w:val="single" w:sz="4" w:space="0" w:color="auto"/>
              <w:bottom w:val="single" w:sz="4" w:space="0" w:color="auto"/>
              <w:right w:val="single" w:sz="4" w:space="0" w:color="auto"/>
            </w:tcBorders>
          </w:tcPr>
          <w:p w14:paraId="5581987A" w14:textId="77777777" w:rsidR="00777A81" w:rsidRPr="00C512FC" w:rsidRDefault="00777A81" w:rsidP="00BD42B3">
            <w:pPr>
              <w:contextualSpacing/>
              <w:jc w:val="both"/>
              <w:rPr>
                <w:rFonts w:ascii="Times New Roman" w:hAnsi="Times New Roman" w:cs="Times New Roman"/>
                <w:sz w:val="24"/>
                <w:szCs w:val="24"/>
                <w:lang w:val="en-US"/>
              </w:rPr>
            </w:pPr>
          </w:p>
        </w:tc>
      </w:tr>
      <w:tr w:rsidR="00777A81" w:rsidRPr="00C512FC" w14:paraId="05B1AAE9"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507CF97E" w14:textId="77777777" w:rsidR="00777A81" w:rsidRPr="00C512FC" w:rsidRDefault="00777A81" w:rsidP="00BD42B3">
            <w:pPr>
              <w:contextualSpacing/>
              <w:jc w:val="both"/>
              <w:rPr>
                <w:rFonts w:ascii="Times New Roman" w:hAnsi="Times New Roman" w:cs="Times New Roman"/>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2C44" w14:textId="77777777" w:rsidR="00777A81" w:rsidRPr="00C512FC" w:rsidRDefault="00777A81" w:rsidP="00BD42B3">
            <w:pPr>
              <w:contextualSpacing/>
              <w:jc w:val="both"/>
              <w:rPr>
                <w:rFonts w:ascii="Times New Roman" w:hAnsi="Times New Roman" w:cs="Times New Roman"/>
                <w:sz w:val="24"/>
                <w:szCs w:val="24"/>
                <w:lang w:val="en-US"/>
              </w:rPr>
            </w:pPr>
          </w:p>
        </w:tc>
        <w:tc>
          <w:tcPr>
            <w:tcW w:w="3673" w:type="dxa"/>
            <w:tcBorders>
              <w:top w:val="single" w:sz="4" w:space="0" w:color="auto"/>
              <w:left w:val="single" w:sz="4" w:space="0" w:color="auto"/>
              <w:bottom w:val="single" w:sz="4" w:space="0" w:color="auto"/>
              <w:right w:val="single" w:sz="4" w:space="0" w:color="auto"/>
            </w:tcBorders>
            <w:hideMark/>
          </w:tcPr>
          <w:p w14:paraId="67BB1035"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Nerelevant</w:t>
            </w:r>
            <w:proofErr w:type="spellEnd"/>
          </w:p>
        </w:tc>
        <w:tc>
          <w:tcPr>
            <w:tcW w:w="1285" w:type="dxa"/>
            <w:tcBorders>
              <w:top w:val="single" w:sz="4" w:space="0" w:color="auto"/>
              <w:left w:val="single" w:sz="4" w:space="0" w:color="auto"/>
              <w:bottom w:val="single" w:sz="4" w:space="0" w:color="auto"/>
              <w:right w:val="single" w:sz="4" w:space="0" w:color="auto"/>
            </w:tcBorders>
          </w:tcPr>
          <w:p w14:paraId="0E69A37D" w14:textId="77777777" w:rsidR="00777A81" w:rsidRPr="00C512FC" w:rsidRDefault="00777A81" w:rsidP="00BD42B3">
            <w:pPr>
              <w:contextualSpacing/>
              <w:jc w:val="both"/>
              <w:rPr>
                <w:rFonts w:ascii="Times New Roman" w:hAnsi="Times New Roman" w:cs="Times New Roman"/>
                <w:sz w:val="24"/>
                <w:szCs w:val="24"/>
                <w:lang w:val="en-US"/>
              </w:rPr>
            </w:pPr>
          </w:p>
        </w:tc>
      </w:tr>
      <w:tr w:rsidR="00777A81" w:rsidRPr="00C512FC" w14:paraId="6EB2BF09" w14:textId="77777777" w:rsidTr="00F237A6">
        <w:tc>
          <w:tcPr>
            <w:tcW w:w="0" w:type="auto"/>
            <w:vMerge/>
            <w:tcBorders>
              <w:top w:val="single" w:sz="4" w:space="0" w:color="auto"/>
              <w:left w:val="single" w:sz="4" w:space="0" w:color="auto"/>
              <w:bottom w:val="single" w:sz="4" w:space="0" w:color="auto"/>
              <w:right w:val="single" w:sz="4" w:space="0" w:color="auto"/>
            </w:tcBorders>
            <w:vAlign w:val="center"/>
            <w:hideMark/>
          </w:tcPr>
          <w:p w14:paraId="0BF65E7A" w14:textId="77777777" w:rsidR="00777A81" w:rsidRPr="00C512FC" w:rsidRDefault="00777A81" w:rsidP="00BD42B3">
            <w:pPr>
              <w:contextualSpacing/>
              <w:jc w:val="both"/>
              <w:rPr>
                <w:rFonts w:ascii="Times New Roman" w:hAnsi="Times New Roman" w:cs="Times New Roman"/>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19C8" w14:textId="77777777" w:rsidR="00777A81" w:rsidRPr="00C512FC" w:rsidRDefault="00777A81" w:rsidP="00BD42B3">
            <w:pPr>
              <w:contextualSpacing/>
              <w:jc w:val="both"/>
              <w:rPr>
                <w:rFonts w:ascii="Times New Roman" w:hAnsi="Times New Roman" w:cs="Times New Roman"/>
                <w:sz w:val="24"/>
                <w:szCs w:val="24"/>
                <w:lang w:val="en-US"/>
              </w:rPr>
            </w:pPr>
          </w:p>
        </w:tc>
        <w:tc>
          <w:tcPr>
            <w:tcW w:w="3673" w:type="dxa"/>
            <w:tcBorders>
              <w:top w:val="single" w:sz="4" w:space="0" w:color="auto"/>
              <w:left w:val="single" w:sz="4" w:space="0" w:color="auto"/>
              <w:bottom w:val="single" w:sz="4" w:space="0" w:color="auto"/>
              <w:right w:val="single" w:sz="4" w:space="0" w:color="auto"/>
            </w:tcBorders>
            <w:hideMark/>
          </w:tcPr>
          <w:p w14:paraId="7750CE9E" w14:textId="77777777" w:rsidR="00777A81" w:rsidRPr="00C512FC" w:rsidRDefault="00777A81" w:rsidP="00BD42B3">
            <w:pPr>
              <w:contextualSpacing/>
              <w:jc w:val="both"/>
              <w:rPr>
                <w:rFonts w:ascii="Times New Roman" w:hAnsi="Times New Roman" w:cs="Times New Roman"/>
                <w:sz w:val="24"/>
                <w:szCs w:val="24"/>
                <w:lang w:val="en-US"/>
              </w:rPr>
            </w:pPr>
            <w:proofErr w:type="spellStart"/>
            <w:r w:rsidRPr="00C512FC">
              <w:rPr>
                <w:rFonts w:ascii="Times New Roman" w:hAnsi="Times New Roman" w:cs="Times New Roman"/>
                <w:sz w:val="24"/>
                <w:szCs w:val="24"/>
                <w:lang w:val="en-US"/>
              </w:rPr>
              <w:t>Reținere</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pentru</w:t>
            </w:r>
            <w:proofErr w:type="spellEnd"/>
            <w:r w:rsidRPr="00C512FC">
              <w:rPr>
                <w:rFonts w:ascii="Times New Roman" w:hAnsi="Times New Roman" w:cs="Times New Roman"/>
                <w:sz w:val="24"/>
                <w:szCs w:val="24"/>
                <w:lang w:val="en-US"/>
              </w:rPr>
              <w:t xml:space="preserve"> </w:t>
            </w:r>
            <w:proofErr w:type="spellStart"/>
            <w:r w:rsidRPr="00C512FC">
              <w:rPr>
                <w:rFonts w:ascii="Times New Roman" w:hAnsi="Times New Roman" w:cs="Times New Roman"/>
                <w:sz w:val="24"/>
                <w:szCs w:val="24"/>
                <w:lang w:val="en-US"/>
              </w:rPr>
              <w:t>gestionare</w:t>
            </w:r>
            <w:proofErr w:type="spellEnd"/>
          </w:p>
        </w:tc>
        <w:tc>
          <w:tcPr>
            <w:tcW w:w="1285" w:type="dxa"/>
            <w:tcBorders>
              <w:top w:val="single" w:sz="4" w:space="0" w:color="auto"/>
              <w:left w:val="single" w:sz="4" w:space="0" w:color="auto"/>
              <w:bottom w:val="single" w:sz="4" w:space="0" w:color="auto"/>
              <w:right w:val="single" w:sz="4" w:space="0" w:color="auto"/>
            </w:tcBorders>
          </w:tcPr>
          <w:p w14:paraId="72136FBE" w14:textId="77777777" w:rsidR="00777A81" w:rsidRPr="00C512FC" w:rsidRDefault="00777A81" w:rsidP="00BD42B3">
            <w:pPr>
              <w:contextualSpacing/>
              <w:jc w:val="both"/>
              <w:rPr>
                <w:rFonts w:ascii="Times New Roman" w:hAnsi="Times New Roman" w:cs="Times New Roman"/>
                <w:sz w:val="24"/>
                <w:szCs w:val="24"/>
                <w:lang w:val="en-US"/>
              </w:rPr>
            </w:pPr>
          </w:p>
        </w:tc>
      </w:tr>
    </w:tbl>
    <w:p w14:paraId="5A57B594" w14:textId="77777777" w:rsidR="00777A81" w:rsidRPr="00C512FC" w:rsidRDefault="00777A81" w:rsidP="00BD42B3">
      <w:pPr>
        <w:spacing w:before="120" w:after="120"/>
        <w:contextualSpacing/>
        <w:jc w:val="both"/>
        <w:rPr>
          <w:rFonts w:ascii="Times New Roman" w:eastAsia="Calibri" w:hAnsi="Times New Roman" w:cs="Times New Roman"/>
          <w:sz w:val="24"/>
          <w:szCs w:val="24"/>
        </w:rPr>
        <w:sectPr w:rsidR="00777A81" w:rsidRPr="00C512FC" w:rsidSect="00667F6F">
          <w:pgSz w:w="11909" w:h="16834" w:code="9"/>
          <w:pgMar w:top="1134" w:right="851" w:bottom="851" w:left="1418" w:header="425" w:footer="709" w:gutter="0"/>
          <w:pgNumType w:start="16"/>
          <w:cols w:space="708"/>
          <w:docGrid w:linePitch="360"/>
        </w:sectPr>
      </w:pPr>
    </w:p>
    <w:p w14:paraId="71DDCB99"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r w:rsidRPr="00C512FC">
        <w:rPr>
          <w:rFonts w:ascii="Times New Roman" w:eastAsia="Calibri" w:hAnsi="Times New Roman" w:cs="Times New Roman"/>
          <w:i/>
          <w:sz w:val="24"/>
          <w:szCs w:val="24"/>
        </w:rPr>
        <w:lastRenderedPageBreak/>
        <w:t>Anexa nr. 2</w:t>
      </w:r>
    </w:p>
    <w:p w14:paraId="64D8AECE"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r w:rsidRPr="00C512FC">
        <w:rPr>
          <w:rFonts w:ascii="Times New Roman" w:eastAsia="Calibri" w:hAnsi="Times New Roman" w:cs="Times New Roman"/>
          <w:i/>
          <w:sz w:val="24"/>
          <w:szCs w:val="24"/>
        </w:rPr>
        <w:t xml:space="preserve">REGISTRUL  DE RISCURI </w:t>
      </w:r>
    </w:p>
    <w:tbl>
      <w:tblPr>
        <w:tblW w:w="132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559"/>
        <w:gridCol w:w="2552"/>
        <w:gridCol w:w="567"/>
        <w:gridCol w:w="567"/>
        <w:gridCol w:w="567"/>
        <w:gridCol w:w="1984"/>
        <w:gridCol w:w="1348"/>
        <w:gridCol w:w="425"/>
        <w:gridCol w:w="425"/>
        <w:gridCol w:w="567"/>
        <w:gridCol w:w="851"/>
      </w:tblGrid>
      <w:tr w:rsidR="00777A81" w:rsidRPr="00C512FC" w14:paraId="217FC23F" w14:textId="77777777" w:rsidTr="00F237A6">
        <w:trPr>
          <w:tblHead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67B70959"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Obiective/ </w:t>
            </w:r>
            <w:proofErr w:type="spellStart"/>
            <w:r w:rsidRPr="00C512FC">
              <w:rPr>
                <w:rFonts w:ascii="Times New Roman" w:eastAsia="Calibri" w:hAnsi="Times New Roman" w:cs="Times New Roman"/>
                <w:sz w:val="24"/>
                <w:szCs w:val="24"/>
              </w:rPr>
              <w:t>activităţi</w:t>
            </w:r>
            <w:proofErr w:type="spellEnd"/>
          </w:p>
          <w:p w14:paraId="73EE867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p w14:paraId="20A9ECC9" w14:textId="77777777" w:rsidR="00777A81" w:rsidRPr="00C512FC" w:rsidRDefault="00777A81" w:rsidP="00BD42B3">
            <w:pPr>
              <w:spacing w:before="120" w:after="120"/>
              <w:ind w:left="1004"/>
              <w:contextualSpacing/>
              <w:jc w:val="both"/>
              <w:rPr>
                <w:rFonts w:ascii="Times New Roman" w:eastAsia="Calibri"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1ED953D"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Risc</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0283242C"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Cauzele care favorizează </w:t>
            </w:r>
            <w:proofErr w:type="spellStart"/>
            <w:r w:rsidRPr="00C512FC">
              <w:rPr>
                <w:rFonts w:ascii="Times New Roman" w:eastAsia="Calibri" w:hAnsi="Times New Roman" w:cs="Times New Roman"/>
                <w:sz w:val="24"/>
                <w:szCs w:val="24"/>
              </w:rPr>
              <w:t>apariţia</w:t>
            </w:r>
            <w:proofErr w:type="spellEnd"/>
            <w:r w:rsidRPr="00C512FC">
              <w:rPr>
                <w:rFonts w:ascii="Times New Roman" w:eastAsia="Calibri" w:hAnsi="Times New Roman" w:cs="Times New Roman"/>
                <w:sz w:val="24"/>
                <w:szCs w:val="24"/>
              </w:rPr>
              <w:t xml:space="preserve"> riscului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C0F6BB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Risc inerent</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6A56E54" w14:textId="77777777" w:rsidR="00777A81" w:rsidRPr="00C512FC" w:rsidRDefault="00777A81" w:rsidP="00BD42B3">
            <w:pPr>
              <w:spacing w:before="120" w:after="120"/>
              <w:contextualSpacing/>
              <w:jc w:val="both"/>
              <w:rPr>
                <w:rFonts w:ascii="Times New Roman" w:eastAsia="Calibri" w:hAnsi="Times New Roman" w:cs="Times New Roman"/>
                <w:sz w:val="24"/>
                <w:szCs w:val="24"/>
                <w:lang w:val="it-IT"/>
              </w:rPr>
            </w:pPr>
            <w:r w:rsidRPr="00C512FC">
              <w:rPr>
                <w:rFonts w:ascii="Times New Roman" w:eastAsia="Calibri" w:hAnsi="Times New Roman" w:cs="Times New Roman"/>
                <w:sz w:val="24"/>
                <w:szCs w:val="24"/>
                <w:lang w:val="it-IT"/>
              </w:rPr>
              <w:t>Strategia adoptată</w:t>
            </w:r>
          </w:p>
        </w:tc>
        <w:tc>
          <w:tcPr>
            <w:tcW w:w="1348" w:type="dxa"/>
            <w:vMerge w:val="restart"/>
            <w:tcBorders>
              <w:top w:val="single" w:sz="4" w:space="0" w:color="auto"/>
              <w:left w:val="single" w:sz="4" w:space="0" w:color="auto"/>
              <w:bottom w:val="single" w:sz="4" w:space="0" w:color="auto"/>
              <w:right w:val="single" w:sz="4" w:space="0" w:color="auto"/>
            </w:tcBorders>
            <w:vAlign w:val="center"/>
            <w:hideMark/>
          </w:tcPr>
          <w:p w14:paraId="43868BAB" w14:textId="77777777" w:rsidR="00777A81" w:rsidRPr="00C512FC" w:rsidRDefault="00777A81" w:rsidP="00BD42B3">
            <w:pPr>
              <w:spacing w:before="120" w:after="120"/>
              <w:contextualSpacing/>
              <w:jc w:val="both"/>
              <w:rPr>
                <w:rFonts w:ascii="Times New Roman" w:eastAsia="Calibri" w:hAnsi="Times New Roman" w:cs="Times New Roman"/>
                <w:sz w:val="24"/>
                <w:szCs w:val="24"/>
                <w:lang w:val="it-IT"/>
              </w:rPr>
            </w:pPr>
            <w:r w:rsidRPr="00C512FC">
              <w:rPr>
                <w:rFonts w:ascii="Times New Roman" w:eastAsia="Calibri" w:hAnsi="Times New Roman" w:cs="Times New Roman"/>
                <w:sz w:val="24"/>
                <w:szCs w:val="24"/>
                <w:lang w:val="it-IT"/>
              </w:rPr>
              <w:t>Data ultimei revizuiri</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1BA9026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Risc rezidual</w:t>
            </w:r>
          </w:p>
        </w:tc>
        <w:tc>
          <w:tcPr>
            <w:tcW w:w="851" w:type="dxa"/>
            <w:tcBorders>
              <w:top w:val="single" w:sz="4" w:space="0" w:color="auto"/>
              <w:left w:val="single" w:sz="4" w:space="0" w:color="auto"/>
              <w:bottom w:val="single" w:sz="4" w:space="0" w:color="auto"/>
              <w:right w:val="single" w:sz="4" w:space="0" w:color="auto"/>
            </w:tcBorders>
            <w:vAlign w:val="center"/>
          </w:tcPr>
          <w:p w14:paraId="3DCDF6B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Obs.</w:t>
            </w:r>
          </w:p>
        </w:tc>
      </w:tr>
      <w:tr w:rsidR="00777A81" w:rsidRPr="00C512FC" w14:paraId="036425EB" w14:textId="77777777" w:rsidTr="00F237A6">
        <w:trPr>
          <w:tblHead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D4BC1F4"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5C8A08"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F2806F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D9FCBBC"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P</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79FE6"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I</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9E01A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E</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AB298B2" w14:textId="77777777" w:rsidR="00777A81" w:rsidRPr="00C512FC" w:rsidRDefault="00777A81" w:rsidP="00BD42B3">
            <w:pPr>
              <w:spacing w:before="120" w:after="120"/>
              <w:contextualSpacing/>
              <w:jc w:val="both"/>
              <w:rPr>
                <w:rFonts w:ascii="Times New Roman" w:eastAsia="Calibri" w:hAnsi="Times New Roman" w:cs="Times New Roman"/>
                <w:sz w:val="24"/>
                <w:szCs w:val="24"/>
                <w:lang w:val="it-IT"/>
              </w:rPr>
            </w:pPr>
          </w:p>
        </w:tc>
        <w:tc>
          <w:tcPr>
            <w:tcW w:w="1348" w:type="dxa"/>
            <w:vMerge/>
            <w:tcBorders>
              <w:top w:val="single" w:sz="4" w:space="0" w:color="auto"/>
              <w:left w:val="single" w:sz="4" w:space="0" w:color="auto"/>
              <w:bottom w:val="single" w:sz="4" w:space="0" w:color="auto"/>
              <w:right w:val="single" w:sz="4" w:space="0" w:color="auto"/>
            </w:tcBorders>
            <w:vAlign w:val="center"/>
            <w:hideMark/>
          </w:tcPr>
          <w:p w14:paraId="1098B883" w14:textId="77777777" w:rsidR="00777A81" w:rsidRPr="00C512FC" w:rsidRDefault="00777A81" w:rsidP="00BD42B3">
            <w:pPr>
              <w:spacing w:before="120" w:after="120"/>
              <w:contextualSpacing/>
              <w:jc w:val="both"/>
              <w:rPr>
                <w:rFonts w:ascii="Times New Roman" w:eastAsia="Calibri" w:hAnsi="Times New Roman" w:cs="Times New Roman"/>
                <w:sz w:val="24"/>
                <w:szCs w:val="24"/>
                <w:lang w:val="it-IT"/>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DEB36E1"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P</w:t>
            </w:r>
          </w:p>
        </w:tc>
        <w:tc>
          <w:tcPr>
            <w:tcW w:w="425" w:type="dxa"/>
            <w:tcBorders>
              <w:top w:val="single" w:sz="4" w:space="0" w:color="auto"/>
              <w:left w:val="single" w:sz="4" w:space="0" w:color="auto"/>
              <w:bottom w:val="single" w:sz="4" w:space="0" w:color="auto"/>
              <w:right w:val="single" w:sz="4" w:space="0" w:color="auto"/>
            </w:tcBorders>
            <w:vAlign w:val="center"/>
            <w:hideMark/>
          </w:tcPr>
          <w:p w14:paraId="53A545E8"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I</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77ABE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E</w:t>
            </w:r>
          </w:p>
        </w:tc>
        <w:tc>
          <w:tcPr>
            <w:tcW w:w="851" w:type="dxa"/>
            <w:tcBorders>
              <w:top w:val="single" w:sz="4" w:space="0" w:color="auto"/>
              <w:left w:val="single" w:sz="4" w:space="0" w:color="auto"/>
              <w:bottom w:val="single" w:sz="4" w:space="0" w:color="auto"/>
              <w:right w:val="single" w:sz="4" w:space="0" w:color="auto"/>
            </w:tcBorders>
            <w:vAlign w:val="center"/>
          </w:tcPr>
          <w:p w14:paraId="380A6F7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7CCC1A3B" w14:textId="77777777" w:rsidTr="00F237A6">
        <w:trPr>
          <w:tblHeader/>
        </w:trPr>
        <w:tc>
          <w:tcPr>
            <w:tcW w:w="1843" w:type="dxa"/>
            <w:tcBorders>
              <w:top w:val="single" w:sz="4" w:space="0" w:color="auto"/>
              <w:left w:val="single" w:sz="4" w:space="0" w:color="auto"/>
              <w:bottom w:val="single" w:sz="4" w:space="0" w:color="auto"/>
              <w:right w:val="single" w:sz="4" w:space="0" w:color="auto"/>
            </w:tcBorders>
            <w:vAlign w:val="center"/>
          </w:tcPr>
          <w:p w14:paraId="340F667D"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r w:rsidRPr="00C512FC">
              <w:rPr>
                <w:rFonts w:ascii="Times New Roman" w:eastAsia="Calibri" w:hAnsi="Times New Roman" w:cs="Times New Roman"/>
                <w:bCs/>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4DDB9324" w14:textId="77777777" w:rsidR="00777A81" w:rsidRPr="00C512FC" w:rsidRDefault="00777A81" w:rsidP="00BD42B3">
            <w:pPr>
              <w:spacing w:before="120" w:after="120"/>
              <w:contextualSpacing/>
              <w:jc w:val="both"/>
              <w:rPr>
                <w:rFonts w:ascii="Times New Roman" w:eastAsia="Calibri" w:hAnsi="Times New Roman" w:cs="Times New Roman"/>
                <w:sz w:val="24"/>
                <w:szCs w:val="24"/>
                <w:u w:val="single"/>
              </w:rPr>
            </w:pPr>
          </w:p>
        </w:tc>
        <w:tc>
          <w:tcPr>
            <w:tcW w:w="2552" w:type="dxa"/>
            <w:tcBorders>
              <w:top w:val="single" w:sz="4" w:space="0" w:color="auto"/>
              <w:left w:val="single" w:sz="4" w:space="0" w:color="auto"/>
              <w:bottom w:val="single" w:sz="4" w:space="0" w:color="auto"/>
              <w:right w:val="single" w:sz="4" w:space="0" w:color="auto"/>
            </w:tcBorders>
            <w:vAlign w:val="center"/>
          </w:tcPr>
          <w:p w14:paraId="7BA89BB9"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E6B0BA2"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BAA1068"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644355C"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1BFBA28"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vAlign w:val="center"/>
          </w:tcPr>
          <w:p w14:paraId="335538B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676CC5ED"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52F20DF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2B0E495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E1F960B"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43AC3EF7" w14:textId="77777777" w:rsidTr="00F237A6">
        <w:trPr>
          <w:tblHeader/>
        </w:trPr>
        <w:tc>
          <w:tcPr>
            <w:tcW w:w="1843" w:type="dxa"/>
            <w:tcBorders>
              <w:top w:val="single" w:sz="4" w:space="0" w:color="auto"/>
              <w:left w:val="single" w:sz="4" w:space="0" w:color="auto"/>
              <w:bottom w:val="single" w:sz="4" w:space="0" w:color="auto"/>
              <w:right w:val="single" w:sz="4" w:space="0" w:color="auto"/>
            </w:tcBorders>
            <w:vAlign w:val="center"/>
          </w:tcPr>
          <w:p w14:paraId="3D173B66"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r w:rsidRPr="00C512FC">
              <w:rPr>
                <w:rFonts w:ascii="Times New Roman" w:eastAsia="Calibri" w:hAnsi="Times New Roman" w:cs="Times New Roman"/>
                <w:bCs/>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3F4E9C89" w14:textId="77777777" w:rsidR="00777A81" w:rsidRPr="00C512FC" w:rsidRDefault="00777A81" w:rsidP="00BD42B3">
            <w:pPr>
              <w:spacing w:before="120" w:after="120"/>
              <w:contextualSpacing/>
              <w:jc w:val="both"/>
              <w:rPr>
                <w:rFonts w:ascii="Times New Roman" w:eastAsia="Calibri" w:hAnsi="Times New Roman" w:cs="Times New Roman"/>
                <w:sz w:val="24"/>
                <w:szCs w:val="24"/>
                <w:u w:val="single"/>
              </w:rPr>
            </w:pPr>
          </w:p>
        </w:tc>
        <w:tc>
          <w:tcPr>
            <w:tcW w:w="2552" w:type="dxa"/>
            <w:tcBorders>
              <w:top w:val="single" w:sz="4" w:space="0" w:color="auto"/>
              <w:left w:val="single" w:sz="4" w:space="0" w:color="auto"/>
              <w:bottom w:val="single" w:sz="4" w:space="0" w:color="auto"/>
              <w:right w:val="single" w:sz="4" w:space="0" w:color="auto"/>
            </w:tcBorders>
            <w:vAlign w:val="center"/>
          </w:tcPr>
          <w:p w14:paraId="45D7FD80"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A24E727"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4C479DE"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084040D"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39C4EB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vAlign w:val="center"/>
          </w:tcPr>
          <w:p w14:paraId="3E84ED8B"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C99BB46"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0B234BD"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4F9DF500"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9CCDFA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5DFDA10A" w14:textId="77777777" w:rsidTr="00F237A6">
        <w:trPr>
          <w:tblHeader/>
        </w:trPr>
        <w:tc>
          <w:tcPr>
            <w:tcW w:w="1843" w:type="dxa"/>
            <w:tcBorders>
              <w:top w:val="single" w:sz="4" w:space="0" w:color="auto"/>
              <w:left w:val="single" w:sz="4" w:space="0" w:color="auto"/>
              <w:bottom w:val="single" w:sz="4" w:space="0" w:color="auto"/>
              <w:right w:val="single" w:sz="4" w:space="0" w:color="auto"/>
            </w:tcBorders>
            <w:vAlign w:val="center"/>
          </w:tcPr>
          <w:p w14:paraId="41F85FF9"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r w:rsidRPr="00C512FC">
              <w:rPr>
                <w:rFonts w:ascii="Times New Roman" w:eastAsia="Calibri" w:hAnsi="Times New Roman" w:cs="Times New Roman"/>
                <w:bCs/>
                <w:sz w:val="24"/>
                <w:szCs w:val="24"/>
              </w:rPr>
              <w:t>n...</w:t>
            </w:r>
          </w:p>
        </w:tc>
        <w:tc>
          <w:tcPr>
            <w:tcW w:w="1559" w:type="dxa"/>
            <w:tcBorders>
              <w:top w:val="single" w:sz="4" w:space="0" w:color="auto"/>
              <w:left w:val="single" w:sz="4" w:space="0" w:color="auto"/>
              <w:bottom w:val="single" w:sz="4" w:space="0" w:color="auto"/>
              <w:right w:val="single" w:sz="4" w:space="0" w:color="auto"/>
            </w:tcBorders>
          </w:tcPr>
          <w:p w14:paraId="7086AFEA" w14:textId="77777777" w:rsidR="00777A81" w:rsidRPr="00C512FC" w:rsidRDefault="00777A81" w:rsidP="00BD42B3">
            <w:pPr>
              <w:spacing w:before="120" w:after="120"/>
              <w:contextualSpacing/>
              <w:jc w:val="both"/>
              <w:rPr>
                <w:rFonts w:ascii="Times New Roman" w:eastAsia="Calibri" w:hAnsi="Times New Roman" w:cs="Times New Roman"/>
                <w:sz w:val="24"/>
                <w:szCs w:val="24"/>
                <w:u w:val="single"/>
              </w:rPr>
            </w:pPr>
          </w:p>
        </w:tc>
        <w:tc>
          <w:tcPr>
            <w:tcW w:w="2552" w:type="dxa"/>
            <w:tcBorders>
              <w:top w:val="single" w:sz="4" w:space="0" w:color="auto"/>
              <w:left w:val="single" w:sz="4" w:space="0" w:color="auto"/>
              <w:bottom w:val="single" w:sz="4" w:space="0" w:color="auto"/>
              <w:right w:val="single" w:sz="4" w:space="0" w:color="auto"/>
            </w:tcBorders>
            <w:vAlign w:val="center"/>
          </w:tcPr>
          <w:p w14:paraId="7A17A9C0"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78D833CA"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47D521"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73C8197E"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E86F40D"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vAlign w:val="center"/>
          </w:tcPr>
          <w:p w14:paraId="7A4D8B88"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0BEEE76E"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14:paraId="673126B9"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3A77726"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A92D4E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bl>
    <w:p w14:paraId="6617ECA6"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p>
    <w:p w14:paraId="3EDE8B59" w14:textId="77777777" w:rsidR="00777A81" w:rsidRPr="00C512FC" w:rsidRDefault="00777A81" w:rsidP="00BD42B3">
      <w:pPr>
        <w:contextualSpacing/>
        <w:jc w:val="both"/>
        <w:rPr>
          <w:rFonts w:ascii="Times New Roman" w:eastAsia="Calibri" w:hAnsi="Times New Roman" w:cs="Times New Roman"/>
          <w:sz w:val="24"/>
          <w:szCs w:val="24"/>
        </w:rPr>
      </w:pPr>
    </w:p>
    <w:p w14:paraId="7A94B683" w14:textId="77777777" w:rsidR="00777A81" w:rsidRPr="00C512FC" w:rsidRDefault="00777A81" w:rsidP="00BD42B3">
      <w:pPr>
        <w:ind w:left="144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P – probabilitate</w:t>
      </w:r>
    </w:p>
    <w:p w14:paraId="362AAFFC" w14:textId="77777777" w:rsidR="00777A81" w:rsidRPr="00C512FC" w:rsidRDefault="00777A81" w:rsidP="00BD42B3">
      <w:pPr>
        <w:tabs>
          <w:tab w:val="left" w:pos="2146"/>
        </w:tabs>
        <w:ind w:left="144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I – impact</w:t>
      </w:r>
      <w:r w:rsidRPr="00C512FC">
        <w:rPr>
          <w:rFonts w:ascii="Times New Roman" w:eastAsia="Calibri" w:hAnsi="Times New Roman" w:cs="Times New Roman"/>
          <w:sz w:val="24"/>
          <w:szCs w:val="24"/>
        </w:rPr>
        <w:tab/>
      </w:r>
    </w:p>
    <w:p w14:paraId="1EAE1BB5" w14:textId="77777777" w:rsidR="00777A81" w:rsidRPr="00C512FC" w:rsidRDefault="00777A81" w:rsidP="00BD42B3">
      <w:pPr>
        <w:ind w:left="144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E – expunere la risc</w:t>
      </w:r>
    </w:p>
    <w:p w14:paraId="1869BB55" w14:textId="77777777" w:rsidR="00777A81" w:rsidRPr="00C512FC" w:rsidRDefault="00777A81" w:rsidP="00BD42B3">
      <w:pPr>
        <w:ind w:firstLine="720"/>
        <w:contextualSpacing/>
        <w:jc w:val="both"/>
        <w:rPr>
          <w:rFonts w:ascii="Times New Roman" w:eastAsia="Calibri" w:hAnsi="Times New Roman" w:cs="Times New Roman"/>
          <w:sz w:val="24"/>
          <w:szCs w:val="24"/>
        </w:rPr>
      </w:pPr>
    </w:p>
    <w:p w14:paraId="2B4477C8" w14:textId="77777777" w:rsidR="00777A81" w:rsidRPr="00C512FC" w:rsidRDefault="00777A81" w:rsidP="00BD42B3">
      <w:pPr>
        <w:contextualSpacing/>
        <w:jc w:val="both"/>
        <w:rPr>
          <w:rFonts w:ascii="Times New Roman" w:eastAsia="Calibri" w:hAnsi="Times New Roman" w:cs="Times New Roman"/>
          <w:sz w:val="24"/>
          <w:szCs w:val="24"/>
        </w:rPr>
      </w:pPr>
    </w:p>
    <w:p w14:paraId="7CB40D91" w14:textId="77777777" w:rsidR="00777A81" w:rsidRPr="00C512FC" w:rsidRDefault="00777A81" w:rsidP="00BD42B3">
      <w:pPr>
        <w:contextualSpacing/>
        <w:jc w:val="both"/>
        <w:rPr>
          <w:rFonts w:ascii="Times New Roman" w:eastAsia="Calibri" w:hAnsi="Times New Roman" w:cs="Times New Roman"/>
          <w:sz w:val="24"/>
          <w:szCs w:val="24"/>
        </w:rPr>
        <w:sectPr w:rsidR="00777A81" w:rsidRPr="00C512FC" w:rsidSect="000B3715">
          <w:footerReference w:type="default" r:id="rId10"/>
          <w:pgSz w:w="16834" w:h="11909" w:orient="landscape" w:code="9"/>
          <w:pgMar w:top="1800" w:right="1356" w:bottom="839" w:left="990" w:header="426" w:footer="706" w:gutter="0"/>
          <w:cols w:space="708"/>
          <w:docGrid w:linePitch="360"/>
        </w:sectPr>
      </w:pPr>
    </w:p>
    <w:p w14:paraId="227972AE"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r w:rsidRPr="00C512FC">
        <w:rPr>
          <w:rFonts w:ascii="Times New Roman" w:eastAsia="Calibri" w:hAnsi="Times New Roman" w:cs="Times New Roman"/>
          <w:i/>
          <w:sz w:val="24"/>
          <w:szCs w:val="24"/>
        </w:rPr>
        <w:lastRenderedPageBreak/>
        <w:t>Anexa nr. 3</w:t>
      </w:r>
    </w:p>
    <w:p w14:paraId="2831528E" w14:textId="77777777" w:rsidR="00777A81" w:rsidRPr="00C512FC" w:rsidRDefault="00777A81" w:rsidP="00BD42B3">
      <w:pPr>
        <w:spacing w:before="120" w:after="120"/>
        <w:ind w:left="1800" w:hanging="1620"/>
        <w:contextualSpacing/>
        <w:jc w:val="both"/>
        <w:rPr>
          <w:rFonts w:ascii="Times New Roman" w:hAnsi="Times New Roman" w:cs="Times New Roman"/>
          <w:sz w:val="24"/>
          <w:szCs w:val="24"/>
          <w:lang w:val="it-IT"/>
        </w:rPr>
      </w:pPr>
    </w:p>
    <w:p w14:paraId="0738E728"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2D08ADA4"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r w:rsidRPr="00C512FC">
        <w:rPr>
          <w:rFonts w:ascii="Times New Roman" w:eastAsia="Calibri" w:hAnsi="Times New Roman" w:cs="Times New Roman"/>
          <w:i/>
          <w:sz w:val="24"/>
          <w:szCs w:val="24"/>
        </w:rPr>
        <w:t xml:space="preserve">PLANUL DE IMPLEMENTARE A MĂSURILOR DE CONTROL </w:t>
      </w:r>
    </w:p>
    <w:p w14:paraId="40FA4AB0"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p>
    <w:p w14:paraId="5D10212B"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2409"/>
        <w:gridCol w:w="1701"/>
        <w:gridCol w:w="2268"/>
        <w:gridCol w:w="993"/>
      </w:tblGrid>
      <w:tr w:rsidR="00777A81" w:rsidRPr="00C512FC" w14:paraId="53C33FEF" w14:textId="77777777" w:rsidTr="00F237A6">
        <w:tc>
          <w:tcPr>
            <w:tcW w:w="709" w:type="dxa"/>
            <w:shd w:val="clear" w:color="auto" w:fill="auto"/>
          </w:tcPr>
          <w:p w14:paraId="4ED569A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Nr. crt.</w:t>
            </w:r>
          </w:p>
        </w:tc>
        <w:tc>
          <w:tcPr>
            <w:tcW w:w="1560" w:type="dxa"/>
            <w:shd w:val="clear" w:color="auto" w:fill="auto"/>
          </w:tcPr>
          <w:p w14:paraId="6C430F3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Denumire risc</w:t>
            </w:r>
          </w:p>
        </w:tc>
        <w:tc>
          <w:tcPr>
            <w:tcW w:w="2409" w:type="dxa"/>
            <w:shd w:val="clear" w:color="auto" w:fill="auto"/>
          </w:tcPr>
          <w:p w14:paraId="63ACCD16"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Măsuri de control</w:t>
            </w:r>
          </w:p>
        </w:tc>
        <w:tc>
          <w:tcPr>
            <w:tcW w:w="1701" w:type="dxa"/>
            <w:shd w:val="clear" w:color="auto" w:fill="auto"/>
          </w:tcPr>
          <w:p w14:paraId="77449FB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Termene de implementare</w:t>
            </w:r>
          </w:p>
        </w:tc>
        <w:tc>
          <w:tcPr>
            <w:tcW w:w="2268" w:type="dxa"/>
            <w:shd w:val="clear" w:color="auto" w:fill="auto"/>
          </w:tcPr>
          <w:p w14:paraId="1EB0A180"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Persoanele responsabile cu implementarea</w:t>
            </w:r>
          </w:p>
        </w:tc>
        <w:tc>
          <w:tcPr>
            <w:tcW w:w="993" w:type="dxa"/>
            <w:shd w:val="clear" w:color="auto" w:fill="auto"/>
          </w:tcPr>
          <w:p w14:paraId="793079F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Obs.</w:t>
            </w:r>
          </w:p>
        </w:tc>
      </w:tr>
      <w:tr w:rsidR="00777A81" w:rsidRPr="00C512FC" w14:paraId="7CC28F79" w14:textId="77777777" w:rsidTr="00F237A6">
        <w:tc>
          <w:tcPr>
            <w:tcW w:w="709" w:type="dxa"/>
            <w:shd w:val="clear" w:color="auto" w:fill="auto"/>
          </w:tcPr>
          <w:p w14:paraId="047899F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1.</w:t>
            </w:r>
          </w:p>
        </w:tc>
        <w:tc>
          <w:tcPr>
            <w:tcW w:w="1560" w:type="dxa"/>
            <w:shd w:val="clear" w:color="auto" w:fill="auto"/>
          </w:tcPr>
          <w:p w14:paraId="21B6EF39"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409" w:type="dxa"/>
            <w:shd w:val="clear" w:color="auto" w:fill="auto"/>
          </w:tcPr>
          <w:p w14:paraId="02041F6C"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701" w:type="dxa"/>
            <w:shd w:val="clear" w:color="auto" w:fill="auto"/>
          </w:tcPr>
          <w:p w14:paraId="7336312C"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268" w:type="dxa"/>
            <w:shd w:val="clear" w:color="auto" w:fill="auto"/>
          </w:tcPr>
          <w:p w14:paraId="0109550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993" w:type="dxa"/>
            <w:shd w:val="clear" w:color="auto" w:fill="auto"/>
          </w:tcPr>
          <w:p w14:paraId="5E0EE70C"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24798BE2" w14:textId="77777777" w:rsidTr="00F237A6">
        <w:tc>
          <w:tcPr>
            <w:tcW w:w="709" w:type="dxa"/>
            <w:shd w:val="clear" w:color="auto" w:fill="auto"/>
          </w:tcPr>
          <w:p w14:paraId="4F0711A3"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w:t>
            </w:r>
          </w:p>
        </w:tc>
        <w:tc>
          <w:tcPr>
            <w:tcW w:w="1560" w:type="dxa"/>
            <w:shd w:val="clear" w:color="auto" w:fill="auto"/>
          </w:tcPr>
          <w:p w14:paraId="5D3C7DA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409" w:type="dxa"/>
            <w:shd w:val="clear" w:color="auto" w:fill="auto"/>
          </w:tcPr>
          <w:p w14:paraId="74ACFE34"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701" w:type="dxa"/>
            <w:shd w:val="clear" w:color="auto" w:fill="auto"/>
          </w:tcPr>
          <w:p w14:paraId="2BA0F3D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268" w:type="dxa"/>
            <w:shd w:val="clear" w:color="auto" w:fill="auto"/>
          </w:tcPr>
          <w:p w14:paraId="58B889E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993" w:type="dxa"/>
            <w:shd w:val="clear" w:color="auto" w:fill="auto"/>
          </w:tcPr>
          <w:p w14:paraId="3A8F3F3B"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5ECF49C2" w14:textId="77777777" w:rsidTr="00F237A6">
        <w:tc>
          <w:tcPr>
            <w:tcW w:w="709" w:type="dxa"/>
            <w:shd w:val="clear" w:color="auto" w:fill="auto"/>
          </w:tcPr>
          <w:p w14:paraId="65F82196"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w:t>
            </w:r>
          </w:p>
        </w:tc>
        <w:tc>
          <w:tcPr>
            <w:tcW w:w="1560" w:type="dxa"/>
            <w:shd w:val="clear" w:color="auto" w:fill="auto"/>
          </w:tcPr>
          <w:p w14:paraId="7B2D5214"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409" w:type="dxa"/>
            <w:shd w:val="clear" w:color="auto" w:fill="auto"/>
          </w:tcPr>
          <w:p w14:paraId="14B2BA43"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1701" w:type="dxa"/>
            <w:shd w:val="clear" w:color="auto" w:fill="auto"/>
          </w:tcPr>
          <w:p w14:paraId="27A04C8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268" w:type="dxa"/>
            <w:shd w:val="clear" w:color="auto" w:fill="auto"/>
          </w:tcPr>
          <w:p w14:paraId="4BA45C4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993" w:type="dxa"/>
            <w:shd w:val="clear" w:color="auto" w:fill="auto"/>
          </w:tcPr>
          <w:p w14:paraId="7B7551C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bl>
    <w:p w14:paraId="514D8B17"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26DDD59D"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27589CDD"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0D867FF0"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7BE6CFC2"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60BD40CF"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576C1E70"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69D89556"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34E5FE9A"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7665252C"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214FF0EA"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12D9F217"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4E290EDB"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182BD1BC"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6419DB88"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4F07E020"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7C2DFECB"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0B94A36A"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604DE21D" w14:textId="77777777"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p>
    <w:p w14:paraId="26E84CC0" w14:textId="77777777" w:rsidR="00C512FC" w:rsidRDefault="00C512FC" w:rsidP="00BD42B3">
      <w:pPr>
        <w:spacing w:before="120" w:after="120"/>
        <w:ind w:left="1800" w:hanging="1620"/>
        <w:contextualSpacing/>
        <w:jc w:val="both"/>
        <w:rPr>
          <w:rFonts w:ascii="Times New Roman" w:hAnsi="Times New Roman" w:cs="Times New Roman"/>
          <w:i/>
          <w:sz w:val="24"/>
          <w:szCs w:val="24"/>
          <w:lang w:val="it-IT"/>
        </w:rPr>
      </w:pPr>
    </w:p>
    <w:p w14:paraId="708ABE07" w14:textId="77777777" w:rsidR="0091100C" w:rsidRDefault="0091100C" w:rsidP="00BD42B3">
      <w:pPr>
        <w:spacing w:before="120" w:after="120"/>
        <w:ind w:left="1800" w:hanging="1620"/>
        <w:contextualSpacing/>
        <w:jc w:val="both"/>
        <w:rPr>
          <w:rFonts w:ascii="Times New Roman" w:hAnsi="Times New Roman" w:cs="Times New Roman"/>
          <w:i/>
          <w:sz w:val="24"/>
          <w:szCs w:val="24"/>
          <w:lang w:val="it-IT"/>
        </w:rPr>
      </w:pPr>
    </w:p>
    <w:p w14:paraId="76F5462F" w14:textId="77777777" w:rsidR="0091100C" w:rsidRDefault="0091100C" w:rsidP="00BD42B3">
      <w:pPr>
        <w:spacing w:before="120" w:after="120"/>
        <w:ind w:left="1800" w:hanging="1620"/>
        <w:contextualSpacing/>
        <w:jc w:val="both"/>
        <w:rPr>
          <w:rFonts w:ascii="Times New Roman" w:hAnsi="Times New Roman" w:cs="Times New Roman"/>
          <w:i/>
          <w:sz w:val="24"/>
          <w:szCs w:val="24"/>
          <w:lang w:val="it-IT"/>
        </w:rPr>
      </w:pPr>
    </w:p>
    <w:p w14:paraId="659B75B3" w14:textId="3031862D" w:rsidR="00777A81" w:rsidRPr="00C512FC" w:rsidRDefault="00777A81" w:rsidP="00BD42B3">
      <w:pPr>
        <w:spacing w:before="120" w:after="120"/>
        <w:ind w:left="1800" w:hanging="1620"/>
        <w:contextualSpacing/>
        <w:jc w:val="both"/>
        <w:rPr>
          <w:rFonts w:ascii="Times New Roman" w:hAnsi="Times New Roman" w:cs="Times New Roman"/>
          <w:i/>
          <w:sz w:val="24"/>
          <w:szCs w:val="24"/>
          <w:lang w:val="it-IT"/>
        </w:rPr>
      </w:pPr>
      <w:r w:rsidRPr="00C512FC">
        <w:rPr>
          <w:rFonts w:ascii="Times New Roman" w:hAnsi="Times New Roman" w:cs="Times New Roman"/>
          <w:i/>
          <w:sz w:val="24"/>
          <w:szCs w:val="24"/>
          <w:lang w:val="it-IT"/>
        </w:rPr>
        <w:lastRenderedPageBreak/>
        <w:t>Anexa nr. 4</w:t>
      </w:r>
    </w:p>
    <w:p w14:paraId="17FF4A7E" w14:textId="34A124B0" w:rsidR="00777A81" w:rsidRPr="00C512FC" w:rsidRDefault="0091100C" w:rsidP="0091100C">
      <w:pPr>
        <w:tabs>
          <w:tab w:val="left" w:pos="6240"/>
        </w:tabs>
        <w:spacing w:before="120" w:after="120"/>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ab/>
      </w:r>
    </w:p>
    <w:p w14:paraId="37D97DEB" w14:textId="77777777" w:rsidR="00777A81" w:rsidRPr="00C512FC" w:rsidRDefault="00777A81" w:rsidP="00BD42B3">
      <w:pPr>
        <w:spacing w:before="120" w:after="120"/>
        <w:contextualSpacing/>
        <w:jc w:val="both"/>
        <w:rPr>
          <w:rFonts w:ascii="Times New Roman" w:eastAsia="Calibri" w:hAnsi="Times New Roman" w:cs="Times New Roman"/>
          <w:i/>
          <w:sz w:val="24"/>
          <w:szCs w:val="24"/>
        </w:rPr>
      </w:pPr>
      <w:r w:rsidRPr="00C512FC">
        <w:rPr>
          <w:rFonts w:ascii="Times New Roman" w:eastAsia="Calibri" w:hAnsi="Times New Roman" w:cs="Times New Roman"/>
          <w:i/>
          <w:sz w:val="24"/>
          <w:szCs w:val="24"/>
        </w:rPr>
        <w:t>FIŞA DE URMĂRIRE A  RISCURILOR</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5"/>
        <w:gridCol w:w="19"/>
        <w:gridCol w:w="558"/>
        <w:gridCol w:w="2542"/>
        <w:gridCol w:w="3979"/>
      </w:tblGrid>
      <w:tr w:rsidR="00777A81" w:rsidRPr="00C512FC" w14:paraId="41DE71E6" w14:textId="77777777" w:rsidTr="00F237A6">
        <w:tc>
          <w:tcPr>
            <w:tcW w:w="2844" w:type="dxa"/>
            <w:gridSpan w:val="2"/>
            <w:tcBorders>
              <w:top w:val="single" w:sz="4" w:space="0" w:color="auto"/>
              <w:left w:val="single" w:sz="4" w:space="0" w:color="auto"/>
              <w:bottom w:val="single" w:sz="4" w:space="0" w:color="auto"/>
              <w:right w:val="single" w:sz="4" w:space="0" w:color="auto"/>
            </w:tcBorders>
            <w:hideMark/>
          </w:tcPr>
          <w:p w14:paraId="2DC0786A" w14:textId="77777777" w:rsidR="00777A81" w:rsidRPr="00C512FC" w:rsidRDefault="00777A81" w:rsidP="00BD42B3">
            <w:pPr>
              <w:tabs>
                <w:tab w:val="center" w:pos="4320"/>
                <w:tab w:val="right" w:pos="8640"/>
              </w:tabs>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ID RISC:</w:t>
            </w:r>
          </w:p>
        </w:tc>
        <w:tc>
          <w:tcPr>
            <w:tcW w:w="7079" w:type="dxa"/>
            <w:gridSpan w:val="3"/>
            <w:tcBorders>
              <w:top w:val="single" w:sz="4" w:space="0" w:color="auto"/>
              <w:left w:val="single" w:sz="4" w:space="0" w:color="auto"/>
              <w:bottom w:val="single" w:sz="4" w:space="0" w:color="auto"/>
              <w:right w:val="single" w:sz="4" w:space="0" w:color="auto"/>
            </w:tcBorders>
            <w:hideMark/>
          </w:tcPr>
          <w:p w14:paraId="4BD83E64" w14:textId="77777777" w:rsidR="00777A81" w:rsidRPr="00C512FC" w:rsidRDefault="00777A81" w:rsidP="00BD42B3">
            <w:pPr>
              <w:tabs>
                <w:tab w:val="center" w:pos="4320"/>
                <w:tab w:val="right" w:pos="8640"/>
              </w:tabs>
              <w:spacing w:before="120" w:after="120"/>
              <w:contextualSpacing/>
              <w:jc w:val="both"/>
              <w:rPr>
                <w:rFonts w:ascii="Times New Roman" w:hAnsi="Times New Roman" w:cs="Times New Roman"/>
                <w:sz w:val="24"/>
                <w:szCs w:val="24"/>
              </w:rPr>
            </w:pPr>
            <w:r w:rsidRPr="00C512FC">
              <w:rPr>
                <w:rFonts w:ascii="Times New Roman" w:hAnsi="Times New Roman" w:cs="Times New Roman"/>
                <w:sz w:val="24"/>
                <w:szCs w:val="24"/>
              </w:rPr>
              <w:t>RISCUL MONITORIZAT:</w:t>
            </w:r>
          </w:p>
        </w:tc>
      </w:tr>
      <w:tr w:rsidR="00777A81" w:rsidRPr="00C512FC" w14:paraId="0F6A7B3F" w14:textId="77777777" w:rsidTr="00F237A6">
        <w:trPr>
          <w:trHeight w:val="595"/>
        </w:trPr>
        <w:tc>
          <w:tcPr>
            <w:tcW w:w="2844" w:type="dxa"/>
            <w:gridSpan w:val="2"/>
            <w:tcBorders>
              <w:top w:val="single" w:sz="4" w:space="0" w:color="auto"/>
              <w:left w:val="single" w:sz="4" w:space="0" w:color="auto"/>
              <w:bottom w:val="single" w:sz="4" w:space="0" w:color="auto"/>
              <w:right w:val="single" w:sz="4" w:space="0" w:color="auto"/>
            </w:tcBorders>
          </w:tcPr>
          <w:p w14:paraId="0DC449CB"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7079" w:type="dxa"/>
            <w:gridSpan w:val="3"/>
            <w:tcBorders>
              <w:top w:val="single" w:sz="4" w:space="0" w:color="auto"/>
              <w:left w:val="single" w:sz="4" w:space="0" w:color="auto"/>
              <w:bottom w:val="single" w:sz="4" w:space="0" w:color="auto"/>
              <w:right w:val="single" w:sz="4" w:space="0" w:color="auto"/>
            </w:tcBorders>
            <w:hideMark/>
          </w:tcPr>
          <w:p w14:paraId="3E4F9DEE"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5945A53D" w14:textId="77777777" w:rsidTr="00F237A6">
        <w:trPr>
          <w:trHeight w:val="420"/>
        </w:trPr>
        <w:tc>
          <w:tcPr>
            <w:tcW w:w="2844" w:type="dxa"/>
            <w:gridSpan w:val="2"/>
            <w:tcBorders>
              <w:top w:val="single" w:sz="4" w:space="0" w:color="auto"/>
              <w:left w:val="single" w:sz="4" w:space="0" w:color="auto"/>
              <w:bottom w:val="single" w:sz="4" w:space="0" w:color="auto"/>
              <w:right w:val="single" w:sz="4" w:space="0" w:color="auto"/>
            </w:tcBorders>
            <w:vAlign w:val="center"/>
            <w:hideMark/>
          </w:tcPr>
          <w:p w14:paraId="0306D3D1"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NIVEL EXPUNERE LA RISC:</w:t>
            </w:r>
          </w:p>
        </w:tc>
        <w:tc>
          <w:tcPr>
            <w:tcW w:w="7079" w:type="dxa"/>
            <w:gridSpan w:val="3"/>
            <w:tcBorders>
              <w:top w:val="single" w:sz="4" w:space="0" w:color="auto"/>
              <w:left w:val="single" w:sz="4" w:space="0" w:color="auto"/>
              <w:bottom w:val="single" w:sz="4" w:space="0" w:color="auto"/>
              <w:right w:val="single" w:sz="4" w:space="0" w:color="auto"/>
            </w:tcBorders>
            <w:hideMark/>
          </w:tcPr>
          <w:p w14:paraId="37F8A7A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5548CD22" w14:textId="77777777" w:rsidTr="00F237A6">
        <w:tc>
          <w:tcPr>
            <w:tcW w:w="9923" w:type="dxa"/>
            <w:gridSpan w:val="5"/>
            <w:tcBorders>
              <w:top w:val="single" w:sz="4" w:space="0" w:color="auto"/>
              <w:left w:val="single" w:sz="4" w:space="0" w:color="auto"/>
              <w:bottom w:val="single" w:sz="4" w:space="0" w:color="auto"/>
              <w:right w:val="single" w:sz="4" w:space="0" w:color="auto"/>
            </w:tcBorders>
            <w:hideMark/>
          </w:tcPr>
          <w:p w14:paraId="5FE0FCA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ACŢIUNILE/MĂSURILE PREVENTIVE / CORECTIVE PROPUSE:</w:t>
            </w:r>
          </w:p>
        </w:tc>
      </w:tr>
      <w:tr w:rsidR="00777A81" w:rsidRPr="00C512FC" w14:paraId="7D798ADA" w14:textId="77777777" w:rsidTr="00F237A6">
        <w:trPr>
          <w:trHeight w:val="683"/>
        </w:trPr>
        <w:tc>
          <w:tcPr>
            <w:tcW w:w="2825" w:type="dxa"/>
            <w:tcBorders>
              <w:top w:val="single" w:sz="4" w:space="0" w:color="auto"/>
              <w:left w:val="single" w:sz="4" w:space="0" w:color="auto"/>
              <w:bottom w:val="single" w:sz="4" w:space="0" w:color="auto"/>
              <w:right w:val="single" w:sz="4" w:space="0" w:color="auto"/>
            </w:tcBorders>
          </w:tcPr>
          <w:p w14:paraId="64F27BF9"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ACŢIUNI/MĂSURI PREVENTIVE:</w:t>
            </w:r>
          </w:p>
        </w:tc>
        <w:tc>
          <w:tcPr>
            <w:tcW w:w="7098" w:type="dxa"/>
            <w:gridSpan w:val="4"/>
            <w:tcBorders>
              <w:top w:val="single" w:sz="4" w:space="0" w:color="auto"/>
              <w:left w:val="single" w:sz="4" w:space="0" w:color="auto"/>
              <w:bottom w:val="single" w:sz="4" w:space="0" w:color="auto"/>
              <w:right w:val="single" w:sz="4" w:space="0" w:color="auto"/>
            </w:tcBorders>
            <w:hideMark/>
          </w:tcPr>
          <w:p w14:paraId="458AEB81"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r>
      <w:tr w:rsidR="00777A81" w:rsidRPr="00C512FC" w14:paraId="7E49B868" w14:textId="77777777" w:rsidTr="00F237A6">
        <w:tc>
          <w:tcPr>
            <w:tcW w:w="2825" w:type="dxa"/>
            <w:tcBorders>
              <w:top w:val="single" w:sz="4" w:space="0" w:color="auto"/>
              <w:left w:val="single" w:sz="4" w:space="0" w:color="auto"/>
              <w:bottom w:val="single" w:sz="4" w:space="0" w:color="auto"/>
              <w:right w:val="single" w:sz="4" w:space="0" w:color="auto"/>
            </w:tcBorders>
            <w:hideMark/>
          </w:tcPr>
          <w:p w14:paraId="3AD0C8F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ACŢIUNI/MĂSURI CORECTIVE:</w:t>
            </w:r>
          </w:p>
        </w:tc>
        <w:tc>
          <w:tcPr>
            <w:tcW w:w="7098" w:type="dxa"/>
            <w:gridSpan w:val="4"/>
            <w:tcBorders>
              <w:top w:val="nil"/>
              <w:left w:val="single" w:sz="4" w:space="0" w:color="auto"/>
              <w:bottom w:val="single" w:sz="4" w:space="0" w:color="auto"/>
              <w:right w:val="single" w:sz="4" w:space="0" w:color="auto"/>
            </w:tcBorders>
            <w:hideMark/>
          </w:tcPr>
          <w:p w14:paraId="76BAFB5B" w14:textId="77777777" w:rsidR="00777A81" w:rsidRPr="00C512FC" w:rsidRDefault="00777A81" w:rsidP="00BD42B3">
            <w:pPr>
              <w:spacing w:before="120" w:after="120"/>
              <w:contextualSpacing/>
              <w:jc w:val="both"/>
              <w:rPr>
                <w:rFonts w:ascii="Times New Roman" w:eastAsia="Calibri" w:hAnsi="Times New Roman" w:cs="Times New Roman"/>
                <w:bCs/>
                <w:sz w:val="24"/>
                <w:szCs w:val="24"/>
              </w:rPr>
            </w:pPr>
          </w:p>
        </w:tc>
      </w:tr>
      <w:tr w:rsidR="00777A81" w:rsidRPr="00C512FC" w14:paraId="10242605" w14:textId="77777777" w:rsidTr="00F237A6">
        <w:tc>
          <w:tcPr>
            <w:tcW w:w="9923" w:type="dxa"/>
            <w:gridSpan w:val="5"/>
            <w:tcBorders>
              <w:top w:val="single" w:sz="4" w:space="0" w:color="auto"/>
              <w:left w:val="single" w:sz="4" w:space="0" w:color="auto"/>
              <w:bottom w:val="single" w:sz="4" w:space="0" w:color="auto"/>
              <w:right w:val="single" w:sz="4" w:space="0" w:color="auto"/>
            </w:tcBorders>
            <w:hideMark/>
          </w:tcPr>
          <w:p w14:paraId="6D3472C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STADIUL IMPLEMENTĂRII ACŢIUNILOR CORECTIVE / PREVENTIVE:</w:t>
            </w:r>
          </w:p>
        </w:tc>
      </w:tr>
      <w:tr w:rsidR="00777A81" w:rsidRPr="00C512FC" w14:paraId="26319843" w14:textId="77777777" w:rsidTr="00F237A6">
        <w:tc>
          <w:tcPr>
            <w:tcW w:w="9923" w:type="dxa"/>
            <w:gridSpan w:val="5"/>
            <w:tcBorders>
              <w:top w:val="single" w:sz="4" w:space="0" w:color="auto"/>
              <w:left w:val="single" w:sz="4" w:space="0" w:color="auto"/>
              <w:bottom w:val="single" w:sz="4" w:space="0" w:color="auto"/>
              <w:right w:val="single" w:sz="4" w:space="0" w:color="auto"/>
            </w:tcBorders>
            <w:hideMark/>
          </w:tcPr>
          <w:p w14:paraId="55D34CAE" w14:textId="77777777" w:rsidR="00777A81" w:rsidRPr="00C512FC" w:rsidRDefault="00777A81" w:rsidP="00BD42B3">
            <w:pPr>
              <w:spacing w:before="120" w:after="120"/>
              <w:ind w:left="720"/>
              <w:contextualSpacing/>
              <w:jc w:val="both"/>
              <w:rPr>
                <w:rFonts w:ascii="Times New Roman" w:eastAsia="Calibri" w:hAnsi="Times New Roman" w:cs="Times New Roman"/>
                <w:sz w:val="24"/>
                <w:szCs w:val="24"/>
              </w:rPr>
            </w:pPr>
          </w:p>
        </w:tc>
      </w:tr>
      <w:tr w:rsidR="00777A81" w:rsidRPr="00C512FC" w14:paraId="5870B8E2" w14:textId="77777777" w:rsidTr="00F237A6">
        <w:tc>
          <w:tcPr>
            <w:tcW w:w="9923" w:type="dxa"/>
            <w:gridSpan w:val="5"/>
            <w:tcBorders>
              <w:top w:val="single" w:sz="4" w:space="0" w:color="auto"/>
              <w:left w:val="single" w:sz="4" w:space="0" w:color="auto"/>
              <w:bottom w:val="single" w:sz="4" w:space="0" w:color="auto"/>
              <w:right w:val="single" w:sz="4" w:space="0" w:color="auto"/>
            </w:tcBorders>
            <w:hideMark/>
          </w:tcPr>
          <w:p w14:paraId="57AB0F24" w14:textId="77777777" w:rsidR="00777A81" w:rsidRPr="00C512FC" w:rsidRDefault="00777A81" w:rsidP="00BD42B3">
            <w:pPr>
              <w:spacing w:before="120" w:after="120"/>
              <w:ind w:left="720"/>
              <w:contextualSpacing/>
              <w:jc w:val="both"/>
              <w:rPr>
                <w:rFonts w:ascii="Times New Roman" w:eastAsia="Calibri" w:hAnsi="Times New Roman" w:cs="Times New Roman"/>
                <w:sz w:val="24"/>
                <w:szCs w:val="24"/>
              </w:rPr>
            </w:pPr>
          </w:p>
        </w:tc>
      </w:tr>
      <w:tr w:rsidR="00777A81" w:rsidRPr="00C512FC" w14:paraId="5E943537" w14:textId="77777777" w:rsidTr="00F237A6">
        <w:tc>
          <w:tcPr>
            <w:tcW w:w="9923" w:type="dxa"/>
            <w:gridSpan w:val="5"/>
            <w:tcBorders>
              <w:top w:val="single" w:sz="4" w:space="0" w:color="auto"/>
              <w:left w:val="single" w:sz="4" w:space="0" w:color="auto"/>
              <w:bottom w:val="single" w:sz="4" w:space="0" w:color="auto"/>
              <w:right w:val="single" w:sz="4" w:space="0" w:color="auto"/>
            </w:tcBorders>
            <w:hideMark/>
          </w:tcPr>
          <w:p w14:paraId="7771AA03"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DIFICULTĂŢI ÎNTÂMPINATE:</w:t>
            </w:r>
          </w:p>
        </w:tc>
      </w:tr>
      <w:tr w:rsidR="00777A81" w:rsidRPr="00C512FC" w14:paraId="4F3F199C" w14:textId="77777777" w:rsidTr="00F237A6">
        <w:trPr>
          <w:trHeight w:val="527"/>
        </w:trPr>
        <w:tc>
          <w:tcPr>
            <w:tcW w:w="9923" w:type="dxa"/>
            <w:gridSpan w:val="5"/>
            <w:tcBorders>
              <w:top w:val="single" w:sz="4" w:space="0" w:color="auto"/>
              <w:left w:val="single" w:sz="4" w:space="0" w:color="auto"/>
              <w:bottom w:val="single" w:sz="4" w:space="0" w:color="auto"/>
              <w:right w:val="single" w:sz="4" w:space="0" w:color="auto"/>
            </w:tcBorders>
            <w:hideMark/>
          </w:tcPr>
          <w:p w14:paraId="76CA7032" w14:textId="77777777" w:rsidR="00777A81" w:rsidRPr="00C512FC" w:rsidRDefault="00777A81" w:rsidP="00BD42B3">
            <w:pPr>
              <w:spacing w:before="120" w:after="120"/>
              <w:ind w:left="720"/>
              <w:contextualSpacing/>
              <w:jc w:val="both"/>
              <w:rPr>
                <w:rFonts w:ascii="Times New Roman" w:eastAsia="Calibri" w:hAnsi="Times New Roman" w:cs="Times New Roman"/>
                <w:sz w:val="24"/>
                <w:szCs w:val="24"/>
              </w:rPr>
            </w:pPr>
          </w:p>
        </w:tc>
      </w:tr>
      <w:tr w:rsidR="00777A81" w:rsidRPr="00C512FC" w14:paraId="63E092A2" w14:textId="77777777" w:rsidTr="00F237A6">
        <w:tc>
          <w:tcPr>
            <w:tcW w:w="3402" w:type="dxa"/>
            <w:gridSpan w:val="3"/>
            <w:tcBorders>
              <w:top w:val="single" w:sz="4" w:space="0" w:color="auto"/>
              <w:left w:val="single" w:sz="4" w:space="0" w:color="auto"/>
              <w:bottom w:val="single" w:sz="4" w:space="0" w:color="auto"/>
              <w:right w:val="single" w:sz="4" w:space="0" w:color="auto"/>
            </w:tcBorders>
            <w:hideMark/>
          </w:tcPr>
          <w:p w14:paraId="42C661CB"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NOI ACŢIUNI PROPUSE:         </w:t>
            </w:r>
          </w:p>
        </w:tc>
        <w:tc>
          <w:tcPr>
            <w:tcW w:w="2542" w:type="dxa"/>
            <w:tcBorders>
              <w:top w:val="single" w:sz="4" w:space="0" w:color="auto"/>
              <w:left w:val="single" w:sz="4" w:space="0" w:color="auto"/>
              <w:bottom w:val="single" w:sz="4" w:space="0" w:color="auto"/>
              <w:right w:val="single" w:sz="4" w:space="0" w:color="auto"/>
            </w:tcBorders>
            <w:hideMark/>
          </w:tcPr>
          <w:p w14:paraId="4FA286B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RESPONSABIL</w:t>
            </w:r>
          </w:p>
        </w:tc>
        <w:tc>
          <w:tcPr>
            <w:tcW w:w="3979" w:type="dxa"/>
            <w:tcBorders>
              <w:top w:val="single" w:sz="4" w:space="0" w:color="auto"/>
              <w:left w:val="single" w:sz="4" w:space="0" w:color="auto"/>
              <w:bottom w:val="single" w:sz="4" w:space="0" w:color="auto"/>
              <w:right w:val="single" w:sz="4" w:space="0" w:color="auto"/>
            </w:tcBorders>
            <w:hideMark/>
          </w:tcPr>
          <w:p w14:paraId="29169F0E" w14:textId="77777777" w:rsidR="00777A81" w:rsidRPr="00C512FC" w:rsidRDefault="00777A81" w:rsidP="00BD42B3">
            <w:pPr>
              <w:spacing w:before="120" w:after="120"/>
              <w:ind w:left="372"/>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 xml:space="preserve">TERMEN                    </w:t>
            </w:r>
          </w:p>
        </w:tc>
      </w:tr>
      <w:tr w:rsidR="00777A81" w:rsidRPr="00C512FC" w14:paraId="4E2EF163" w14:textId="77777777" w:rsidTr="00F237A6">
        <w:trPr>
          <w:trHeight w:val="381"/>
        </w:trPr>
        <w:tc>
          <w:tcPr>
            <w:tcW w:w="3402" w:type="dxa"/>
            <w:gridSpan w:val="3"/>
            <w:tcBorders>
              <w:top w:val="single" w:sz="4" w:space="0" w:color="auto"/>
              <w:left w:val="single" w:sz="4" w:space="0" w:color="auto"/>
              <w:bottom w:val="single" w:sz="4" w:space="0" w:color="auto"/>
              <w:right w:val="single" w:sz="4" w:space="0" w:color="auto"/>
            </w:tcBorders>
          </w:tcPr>
          <w:p w14:paraId="396633A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2542" w:type="dxa"/>
            <w:tcBorders>
              <w:top w:val="single" w:sz="4" w:space="0" w:color="auto"/>
              <w:left w:val="single" w:sz="4" w:space="0" w:color="auto"/>
              <w:bottom w:val="single" w:sz="4" w:space="0" w:color="auto"/>
              <w:right w:val="single" w:sz="4" w:space="0" w:color="auto"/>
            </w:tcBorders>
          </w:tcPr>
          <w:p w14:paraId="20D98A7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3979" w:type="dxa"/>
            <w:tcBorders>
              <w:top w:val="single" w:sz="4" w:space="0" w:color="auto"/>
              <w:left w:val="single" w:sz="4" w:space="0" w:color="auto"/>
              <w:bottom w:val="single" w:sz="4" w:space="0" w:color="auto"/>
              <w:right w:val="single" w:sz="4" w:space="0" w:color="auto"/>
            </w:tcBorders>
          </w:tcPr>
          <w:p w14:paraId="54A161BA" w14:textId="77777777" w:rsidR="00777A81" w:rsidRPr="00C512FC" w:rsidRDefault="00777A81" w:rsidP="00BD42B3">
            <w:pPr>
              <w:spacing w:before="120" w:after="120"/>
              <w:ind w:left="372"/>
              <w:contextualSpacing/>
              <w:jc w:val="both"/>
              <w:rPr>
                <w:rFonts w:ascii="Times New Roman" w:eastAsia="Calibri" w:hAnsi="Times New Roman" w:cs="Times New Roman"/>
                <w:sz w:val="24"/>
                <w:szCs w:val="24"/>
              </w:rPr>
            </w:pPr>
          </w:p>
        </w:tc>
      </w:tr>
      <w:tr w:rsidR="00777A81" w:rsidRPr="00C512FC" w14:paraId="32CE47DB" w14:textId="77777777" w:rsidTr="00F237A6">
        <w:tc>
          <w:tcPr>
            <w:tcW w:w="3402" w:type="dxa"/>
            <w:gridSpan w:val="3"/>
            <w:tcBorders>
              <w:top w:val="single" w:sz="4" w:space="0" w:color="auto"/>
              <w:left w:val="single" w:sz="4" w:space="0" w:color="auto"/>
              <w:bottom w:val="single" w:sz="4" w:space="0" w:color="auto"/>
              <w:right w:val="single" w:sz="4" w:space="0" w:color="auto"/>
            </w:tcBorders>
            <w:hideMark/>
          </w:tcPr>
          <w:p w14:paraId="79EF547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Nume:</w:t>
            </w:r>
          </w:p>
          <w:p w14:paraId="6D88D3A3"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______________</w:t>
            </w:r>
          </w:p>
        </w:tc>
        <w:tc>
          <w:tcPr>
            <w:tcW w:w="2542" w:type="dxa"/>
            <w:tcBorders>
              <w:top w:val="single" w:sz="4" w:space="0" w:color="auto"/>
              <w:left w:val="single" w:sz="4" w:space="0" w:color="auto"/>
              <w:bottom w:val="single" w:sz="4" w:space="0" w:color="auto"/>
              <w:right w:val="single" w:sz="4" w:space="0" w:color="auto"/>
            </w:tcBorders>
            <w:hideMark/>
          </w:tcPr>
          <w:p w14:paraId="352C1637"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Semnătura:</w:t>
            </w:r>
          </w:p>
          <w:p w14:paraId="775D1B83"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______________</w:t>
            </w:r>
          </w:p>
        </w:tc>
        <w:tc>
          <w:tcPr>
            <w:tcW w:w="3979" w:type="dxa"/>
            <w:tcBorders>
              <w:top w:val="single" w:sz="4" w:space="0" w:color="auto"/>
              <w:left w:val="single" w:sz="4" w:space="0" w:color="auto"/>
              <w:bottom w:val="single" w:sz="4" w:space="0" w:color="auto"/>
              <w:right w:val="single" w:sz="4" w:space="0" w:color="auto"/>
            </w:tcBorders>
            <w:hideMark/>
          </w:tcPr>
          <w:p w14:paraId="49F5612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Data urmăririi riscului:</w:t>
            </w:r>
          </w:p>
          <w:p w14:paraId="659C2898"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_____/_____/_____</w:t>
            </w:r>
          </w:p>
        </w:tc>
      </w:tr>
      <w:tr w:rsidR="00777A81" w:rsidRPr="00C512FC" w14:paraId="3FBE6670" w14:textId="77777777" w:rsidTr="00F237A6">
        <w:trPr>
          <w:trHeight w:val="801"/>
        </w:trPr>
        <w:tc>
          <w:tcPr>
            <w:tcW w:w="3402" w:type="dxa"/>
            <w:gridSpan w:val="3"/>
            <w:tcBorders>
              <w:top w:val="single" w:sz="4" w:space="0" w:color="auto"/>
              <w:left w:val="single" w:sz="4" w:space="0" w:color="auto"/>
              <w:bottom w:val="single" w:sz="4" w:space="0" w:color="auto"/>
              <w:right w:val="single" w:sz="4" w:space="0" w:color="auto"/>
            </w:tcBorders>
            <w:hideMark/>
          </w:tcPr>
          <w:p w14:paraId="2EA760F8"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Data primei evaluări</w:t>
            </w:r>
          </w:p>
          <w:p w14:paraId="663FDDB6"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_____/_____/_____</w:t>
            </w:r>
          </w:p>
        </w:tc>
        <w:tc>
          <w:tcPr>
            <w:tcW w:w="2542" w:type="dxa"/>
            <w:tcBorders>
              <w:top w:val="single" w:sz="4" w:space="0" w:color="auto"/>
              <w:left w:val="single" w:sz="4" w:space="0" w:color="auto"/>
              <w:bottom w:val="single" w:sz="4" w:space="0" w:color="auto"/>
              <w:right w:val="single" w:sz="4" w:space="0" w:color="auto"/>
            </w:tcBorders>
          </w:tcPr>
          <w:p w14:paraId="3B29843B"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3979" w:type="dxa"/>
            <w:tcBorders>
              <w:top w:val="single" w:sz="4" w:space="0" w:color="auto"/>
              <w:left w:val="single" w:sz="4" w:space="0" w:color="auto"/>
              <w:bottom w:val="single" w:sz="4" w:space="0" w:color="auto"/>
              <w:right w:val="single" w:sz="4" w:space="0" w:color="auto"/>
            </w:tcBorders>
          </w:tcPr>
          <w:p w14:paraId="42C2A19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6D834483" w14:textId="77777777" w:rsidTr="00F237A6">
        <w:trPr>
          <w:trHeight w:val="787"/>
        </w:trPr>
        <w:tc>
          <w:tcPr>
            <w:tcW w:w="3402" w:type="dxa"/>
            <w:gridSpan w:val="3"/>
            <w:tcBorders>
              <w:top w:val="single" w:sz="4" w:space="0" w:color="auto"/>
              <w:left w:val="single" w:sz="4" w:space="0" w:color="auto"/>
              <w:bottom w:val="single" w:sz="4" w:space="0" w:color="auto"/>
              <w:right w:val="single" w:sz="4" w:space="0" w:color="auto"/>
            </w:tcBorders>
            <w:hideMark/>
          </w:tcPr>
          <w:p w14:paraId="066CBA32"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Data celei de-a doua evaluări</w:t>
            </w:r>
          </w:p>
          <w:p w14:paraId="142FCC09"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_____/_____/_____</w:t>
            </w:r>
          </w:p>
        </w:tc>
        <w:tc>
          <w:tcPr>
            <w:tcW w:w="2542" w:type="dxa"/>
            <w:tcBorders>
              <w:top w:val="single" w:sz="4" w:space="0" w:color="auto"/>
              <w:left w:val="single" w:sz="4" w:space="0" w:color="auto"/>
              <w:bottom w:val="single" w:sz="4" w:space="0" w:color="auto"/>
              <w:right w:val="single" w:sz="4" w:space="0" w:color="auto"/>
            </w:tcBorders>
          </w:tcPr>
          <w:p w14:paraId="08B32DC5"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3979" w:type="dxa"/>
            <w:tcBorders>
              <w:top w:val="single" w:sz="4" w:space="0" w:color="auto"/>
              <w:left w:val="single" w:sz="4" w:space="0" w:color="auto"/>
              <w:bottom w:val="single" w:sz="4" w:space="0" w:color="auto"/>
              <w:right w:val="single" w:sz="4" w:space="0" w:color="auto"/>
            </w:tcBorders>
          </w:tcPr>
          <w:p w14:paraId="5CEF9064"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r w:rsidR="00777A81" w:rsidRPr="00C512FC" w14:paraId="7921C7DD" w14:textId="77777777" w:rsidTr="00F237A6">
        <w:trPr>
          <w:trHeight w:val="758"/>
        </w:trPr>
        <w:tc>
          <w:tcPr>
            <w:tcW w:w="3402" w:type="dxa"/>
            <w:gridSpan w:val="3"/>
            <w:tcBorders>
              <w:top w:val="single" w:sz="4" w:space="0" w:color="auto"/>
              <w:left w:val="single" w:sz="4" w:space="0" w:color="auto"/>
              <w:bottom w:val="single" w:sz="4" w:space="0" w:color="auto"/>
              <w:right w:val="single" w:sz="4" w:space="0" w:color="auto"/>
            </w:tcBorders>
            <w:hideMark/>
          </w:tcPr>
          <w:p w14:paraId="5FE83CE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Data celei de-a treia evaluări</w:t>
            </w:r>
          </w:p>
          <w:p w14:paraId="6B75C96D"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r w:rsidRPr="00C512FC">
              <w:rPr>
                <w:rFonts w:ascii="Times New Roman" w:eastAsia="Calibri" w:hAnsi="Times New Roman" w:cs="Times New Roman"/>
                <w:sz w:val="24"/>
                <w:szCs w:val="24"/>
              </w:rPr>
              <w:t>_____/_____/_____</w:t>
            </w:r>
          </w:p>
        </w:tc>
        <w:tc>
          <w:tcPr>
            <w:tcW w:w="2542" w:type="dxa"/>
            <w:tcBorders>
              <w:top w:val="single" w:sz="4" w:space="0" w:color="auto"/>
              <w:left w:val="single" w:sz="4" w:space="0" w:color="auto"/>
              <w:bottom w:val="single" w:sz="4" w:space="0" w:color="auto"/>
              <w:right w:val="single" w:sz="4" w:space="0" w:color="auto"/>
            </w:tcBorders>
          </w:tcPr>
          <w:p w14:paraId="20BD546F"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c>
          <w:tcPr>
            <w:tcW w:w="3979" w:type="dxa"/>
            <w:tcBorders>
              <w:top w:val="single" w:sz="4" w:space="0" w:color="auto"/>
              <w:left w:val="single" w:sz="4" w:space="0" w:color="auto"/>
              <w:bottom w:val="single" w:sz="4" w:space="0" w:color="auto"/>
              <w:right w:val="single" w:sz="4" w:space="0" w:color="auto"/>
            </w:tcBorders>
          </w:tcPr>
          <w:p w14:paraId="1A5CE74A" w14:textId="77777777" w:rsidR="00777A81" w:rsidRPr="00C512FC" w:rsidRDefault="00777A81" w:rsidP="00BD42B3">
            <w:pPr>
              <w:spacing w:before="120" w:after="120"/>
              <w:contextualSpacing/>
              <w:jc w:val="both"/>
              <w:rPr>
                <w:rFonts w:ascii="Times New Roman" w:eastAsia="Calibri" w:hAnsi="Times New Roman" w:cs="Times New Roman"/>
                <w:sz w:val="24"/>
                <w:szCs w:val="24"/>
              </w:rPr>
            </w:pPr>
          </w:p>
        </w:tc>
      </w:tr>
    </w:tbl>
    <w:p w14:paraId="1FFD5C27" w14:textId="77777777" w:rsidR="00777A81" w:rsidRPr="00C512FC" w:rsidRDefault="00777A81" w:rsidP="00BD42B3">
      <w:pPr>
        <w:spacing w:before="120" w:after="120"/>
        <w:ind w:firstLine="720"/>
        <w:contextualSpacing/>
        <w:jc w:val="both"/>
        <w:rPr>
          <w:rFonts w:ascii="Times New Roman" w:hAnsi="Times New Roman" w:cs="Times New Roman"/>
          <w:sz w:val="24"/>
          <w:szCs w:val="24"/>
          <w:lang w:val="it-IT"/>
        </w:rPr>
      </w:pPr>
    </w:p>
    <w:p w14:paraId="55C5092D" w14:textId="77777777" w:rsidR="00FA01AB" w:rsidRPr="00C512FC" w:rsidRDefault="00FA01AB" w:rsidP="00BD42B3">
      <w:pPr>
        <w:contextualSpacing/>
        <w:jc w:val="both"/>
        <w:rPr>
          <w:rFonts w:ascii="Times New Roman" w:hAnsi="Times New Roman" w:cs="Times New Roman"/>
          <w:sz w:val="24"/>
          <w:szCs w:val="24"/>
        </w:rPr>
      </w:pPr>
    </w:p>
    <w:sectPr w:rsidR="00FA01AB" w:rsidRPr="00C512FC" w:rsidSect="00F409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FD24E" w14:textId="77777777" w:rsidR="00DC2DF6" w:rsidRDefault="00DC2DF6" w:rsidP="00777A81">
      <w:pPr>
        <w:spacing w:after="0" w:line="240" w:lineRule="auto"/>
      </w:pPr>
      <w:r>
        <w:separator/>
      </w:r>
    </w:p>
  </w:endnote>
  <w:endnote w:type="continuationSeparator" w:id="0">
    <w:p w14:paraId="07C791E6" w14:textId="77777777" w:rsidR="00DC2DF6" w:rsidRDefault="00DC2DF6" w:rsidP="0077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A3BB6" w14:textId="77777777" w:rsidR="00346CE7" w:rsidRDefault="00EA6827" w:rsidP="00DE42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919121" w14:textId="77777777" w:rsidR="00346CE7" w:rsidRDefault="00346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DAB12" w14:textId="77777777" w:rsidR="00346CE7" w:rsidRPr="00667F6F" w:rsidRDefault="00EA6827">
    <w:pPr>
      <w:pStyle w:val="Footer"/>
      <w:tabs>
        <w:tab w:val="clear" w:pos="4703"/>
      </w:tabs>
      <w:jc w:val="center"/>
      <w:rPr>
        <w:caps/>
        <w:noProof/>
        <w:color w:val="5B9BD5"/>
      </w:rPr>
    </w:pPr>
    <w:r w:rsidRPr="00667F6F">
      <w:rPr>
        <w:caps/>
        <w:color w:val="5B9BD5"/>
      </w:rPr>
      <w:fldChar w:fldCharType="begin"/>
    </w:r>
    <w:r w:rsidRPr="00667F6F">
      <w:rPr>
        <w:caps/>
        <w:color w:val="5B9BD5"/>
      </w:rPr>
      <w:instrText xml:space="preserve"> PAGE   \* MERGEFORMAT </w:instrText>
    </w:r>
    <w:r w:rsidRPr="00667F6F">
      <w:rPr>
        <w:caps/>
        <w:color w:val="5B9BD5"/>
      </w:rPr>
      <w:fldChar w:fldCharType="separate"/>
    </w:r>
    <w:r w:rsidR="00C512FC">
      <w:rPr>
        <w:caps/>
        <w:noProof/>
        <w:color w:val="5B9BD5"/>
      </w:rPr>
      <w:t>1</w:t>
    </w:r>
    <w:r w:rsidR="00C512FC">
      <w:rPr>
        <w:caps/>
        <w:noProof/>
        <w:color w:val="5B9BD5"/>
      </w:rPr>
      <w:t>4</w:t>
    </w:r>
    <w:r w:rsidRPr="00667F6F">
      <w:rPr>
        <w:caps/>
        <w:noProof/>
        <w:color w:val="5B9BD5"/>
      </w:rPr>
      <w:fldChar w:fldCharType="end"/>
    </w:r>
  </w:p>
  <w:p w14:paraId="0748846B" w14:textId="77777777" w:rsidR="00346CE7" w:rsidRDefault="00346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C730E" w14:textId="6EF0A212" w:rsidR="00346CE7" w:rsidRDefault="0091100C">
    <w:pPr>
      <w:pStyle w:val="Footer"/>
      <w:jc w:val="center"/>
    </w:pPr>
    <w:r>
      <w:rPr>
        <w:caps/>
        <w:color w:val="5B9BD5"/>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E0D81" w14:textId="77777777" w:rsidR="00DC2DF6" w:rsidRDefault="00DC2DF6" w:rsidP="00777A81">
      <w:pPr>
        <w:spacing w:after="0" w:line="240" w:lineRule="auto"/>
      </w:pPr>
      <w:r>
        <w:separator/>
      </w:r>
    </w:p>
  </w:footnote>
  <w:footnote w:type="continuationSeparator" w:id="0">
    <w:p w14:paraId="5B1339E3" w14:textId="77777777" w:rsidR="00DC2DF6" w:rsidRDefault="00DC2DF6" w:rsidP="00777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2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783"/>
      <w:gridCol w:w="2071"/>
    </w:tblGrid>
    <w:tr w:rsidR="00BD42B3" w:rsidRPr="00681020" w14:paraId="6BF1777C" w14:textId="77777777" w:rsidTr="0091100C">
      <w:trPr>
        <w:trHeight w:val="586"/>
      </w:trPr>
      <w:tc>
        <w:tcPr>
          <w:tcW w:w="1528" w:type="pct"/>
          <w:vMerge w:val="restart"/>
        </w:tcPr>
        <w:p w14:paraId="6BB08289" w14:textId="534A0DAE" w:rsidR="00BD42B3" w:rsidRPr="00681020" w:rsidRDefault="00BD42B3" w:rsidP="0091100C">
          <w:pPr>
            <w:rPr>
              <w:rFonts w:ascii="Times New Roman" w:hAnsi="Times New Roman" w:cs="Times New Roman"/>
              <w:b/>
              <w:lang w:val="it-IT"/>
            </w:rPr>
          </w:pPr>
          <w:r w:rsidRPr="00681020">
            <w:rPr>
              <w:rFonts w:ascii="Times New Roman" w:hAnsi="Times New Roman" w:cs="Times New Roman"/>
              <w:b/>
              <w:lang w:val="it-IT"/>
            </w:rPr>
            <w:t xml:space="preserve">                  </w:t>
          </w:r>
        </w:p>
        <w:p w14:paraId="5F2B7437" w14:textId="284963FC" w:rsidR="0091100C" w:rsidRPr="00FD3475" w:rsidRDefault="0091100C" w:rsidP="0091100C">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r w:rsidRPr="00063657">
            <w:rPr>
              <w:b/>
              <w:noProof/>
            </w:rPr>
            <w:drawing>
              <wp:inline distT="0" distB="0" distL="0" distR="0" wp14:anchorId="6668D7CB" wp14:editId="141943C4">
                <wp:extent cx="488950" cy="514350"/>
                <wp:effectExtent l="0" t="0" r="6350" b="0"/>
                <wp:docPr id="113167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21164A48" w14:textId="77777777" w:rsidR="0091100C" w:rsidRPr="00FD3475" w:rsidRDefault="0091100C" w:rsidP="0091100C">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5CAAC728" w14:textId="6F2C8000" w:rsidR="00BD42B3" w:rsidRPr="00681020" w:rsidRDefault="0091100C" w:rsidP="0091100C">
          <w:pPr>
            <w:jc w:val="center"/>
            <w:rPr>
              <w:rFonts w:ascii="Times New Roman" w:hAnsi="Times New Roman" w:cs="Times New Roman"/>
              <w:b/>
              <w:color w:val="00B050"/>
              <w:lang w:val="it-IT"/>
            </w:rPr>
          </w:pPr>
          <w:r w:rsidRPr="00FD3475">
            <w:rPr>
              <w:b/>
              <w:bCs/>
            </w:rPr>
            <w:t>Câmpulung Moldovenesc</w:t>
          </w:r>
        </w:p>
      </w:tc>
      <w:tc>
        <w:tcPr>
          <w:tcW w:w="2423" w:type="pct"/>
          <w:vMerge w:val="restart"/>
        </w:tcPr>
        <w:p w14:paraId="1EA7308F" w14:textId="77777777" w:rsidR="00BD42B3" w:rsidRPr="00681020" w:rsidRDefault="00BD42B3" w:rsidP="00BD42B3">
          <w:pPr>
            <w:jc w:val="center"/>
            <w:rPr>
              <w:rFonts w:ascii="Times New Roman" w:hAnsi="Times New Roman" w:cs="Times New Roman"/>
              <w:b/>
              <w:lang w:val="it-IT"/>
            </w:rPr>
          </w:pPr>
          <w:r w:rsidRPr="00681020">
            <w:rPr>
              <w:rFonts w:ascii="Times New Roman" w:hAnsi="Times New Roman" w:cs="Times New Roman"/>
              <w:b/>
              <w:lang w:val="it-IT"/>
            </w:rPr>
            <w:t xml:space="preserve">PROCEDURA OPERAŢIONALĂ </w:t>
          </w:r>
        </w:p>
        <w:p w14:paraId="001D3CA9" w14:textId="1B645C16" w:rsidR="00BD42B3" w:rsidRPr="00681020" w:rsidRDefault="0091100C" w:rsidP="0091100C">
          <w:pPr>
            <w:shd w:val="clear" w:color="auto" w:fill="FFFFFF"/>
            <w:spacing w:after="0" w:line="360" w:lineRule="auto"/>
            <w:contextualSpacing/>
            <w:jc w:val="center"/>
            <w:rPr>
              <w:rFonts w:ascii="Times New Roman" w:eastAsia="Times New Roman" w:hAnsi="Times New Roman" w:cs="Times New Roman"/>
              <w:b/>
              <w:bCs/>
              <w:sz w:val="24"/>
              <w:szCs w:val="24"/>
            </w:rPr>
          </w:pPr>
          <w:r w:rsidRPr="0091100C">
            <w:rPr>
              <w:rFonts w:ascii="Times New Roman" w:eastAsia="Times New Roman" w:hAnsi="Times New Roman" w:cs="Times New Roman"/>
              <w:b/>
              <w:bCs/>
              <w:sz w:val="24"/>
              <w:szCs w:val="24"/>
            </w:rPr>
            <w:t>E</w:t>
          </w:r>
          <w:r w:rsidR="00BD42B3" w:rsidRPr="00681020">
            <w:rPr>
              <w:rFonts w:ascii="Times New Roman" w:eastAsia="Times New Roman" w:hAnsi="Times New Roman" w:cs="Times New Roman"/>
              <w:b/>
              <w:bCs/>
              <w:sz w:val="24"/>
              <w:szCs w:val="24"/>
            </w:rPr>
            <w:t>valuarea riscurilor de corupție în cadrul Colegiului Silvic ,,Bucovina,,</w:t>
          </w:r>
        </w:p>
        <w:p w14:paraId="5B764238" w14:textId="3B7E8767" w:rsidR="00BD42B3" w:rsidRPr="00681020" w:rsidRDefault="00BD42B3" w:rsidP="00BD42B3">
          <w:pPr>
            <w:jc w:val="center"/>
            <w:rPr>
              <w:rFonts w:ascii="Times New Roman" w:hAnsi="Times New Roman" w:cs="Times New Roman"/>
              <w:b/>
            </w:rPr>
          </w:pPr>
        </w:p>
      </w:tc>
      <w:tc>
        <w:tcPr>
          <w:tcW w:w="1049" w:type="pct"/>
        </w:tcPr>
        <w:p w14:paraId="62D74824" w14:textId="5A9F77A4" w:rsidR="00BD42B3" w:rsidRPr="00681020" w:rsidRDefault="00BD42B3" w:rsidP="00BD42B3">
          <w:pPr>
            <w:rPr>
              <w:rFonts w:ascii="Times New Roman" w:hAnsi="Times New Roman" w:cs="Times New Roman"/>
              <w:b/>
            </w:rPr>
          </w:pPr>
          <w:proofErr w:type="spellStart"/>
          <w:r w:rsidRPr="00681020">
            <w:rPr>
              <w:rFonts w:ascii="Times New Roman" w:hAnsi="Times New Roman" w:cs="Times New Roman"/>
              <w:b/>
            </w:rPr>
            <w:t>Ediţia</w:t>
          </w:r>
          <w:proofErr w:type="spellEnd"/>
          <w:r w:rsidRPr="00681020">
            <w:rPr>
              <w:rFonts w:ascii="Times New Roman" w:hAnsi="Times New Roman" w:cs="Times New Roman"/>
              <w:b/>
            </w:rPr>
            <w:t xml:space="preserve">: </w:t>
          </w:r>
          <w:r w:rsidR="0091100C">
            <w:rPr>
              <w:rFonts w:ascii="Times New Roman" w:hAnsi="Times New Roman" w:cs="Times New Roman"/>
              <w:b/>
            </w:rPr>
            <w:t>II</w:t>
          </w:r>
        </w:p>
        <w:p w14:paraId="77F77932" w14:textId="77777777" w:rsidR="00BD42B3" w:rsidRPr="00681020" w:rsidRDefault="00BD42B3" w:rsidP="00BD42B3">
          <w:pPr>
            <w:rPr>
              <w:rFonts w:ascii="Times New Roman" w:hAnsi="Times New Roman" w:cs="Times New Roman"/>
              <w:b/>
            </w:rPr>
          </w:pPr>
          <w:r w:rsidRPr="00681020">
            <w:rPr>
              <w:rFonts w:ascii="Times New Roman" w:hAnsi="Times New Roman" w:cs="Times New Roman"/>
              <w:b/>
            </w:rPr>
            <w:t>Nr.de ex.: 1</w:t>
          </w:r>
        </w:p>
      </w:tc>
    </w:tr>
    <w:tr w:rsidR="00BD42B3" w:rsidRPr="00681020" w14:paraId="030CE992" w14:textId="77777777" w:rsidTr="0091100C">
      <w:trPr>
        <w:trHeight w:val="532"/>
      </w:trPr>
      <w:tc>
        <w:tcPr>
          <w:tcW w:w="1528" w:type="pct"/>
          <w:vMerge/>
        </w:tcPr>
        <w:p w14:paraId="2981C7DC" w14:textId="77777777" w:rsidR="00BD42B3" w:rsidRPr="00681020" w:rsidRDefault="00BD42B3" w:rsidP="00BD42B3">
          <w:pPr>
            <w:jc w:val="center"/>
            <w:rPr>
              <w:rFonts w:ascii="Times New Roman" w:hAnsi="Times New Roman" w:cs="Times New Roman"/>
              <w:b/>
              <w:lang w:val="es-ES_tradnl"/>
            </w:rPr>
          </w:pPr>
        </w:p>
      </w:tc>
      <w:tc>
        <w:tcPr>
          <w:tcW w:w="2423" w:type="pct"/>
          <w:vMerge/>
        </w:tcPr>
        <w:p w14:paraId="72DD077A" w14:textId="77777777" w:rsidR="00BD42B3" w:rsidRPr="00681020" w:rsidRDefault="00BD42B3" w:rsidP="00BD42B3">
          <w:pPr>
            <w:jc w:val="center"/>
            <w:rPr>
              <w:rFonts w:ascii="Times New Roman" w:hAnsi="Times New Roman" w:cs="Times New Roman"/>
              <w:b/>
            </w:rPr>
          </w:pPr>
        </w:p>
      </w:tc>
      <w:tc>
        <w:tcPr>
          <w:tcW w:w="1049" w:type="pct"/>
          <w:vMerge w:val="restart"/>
        </w:tcPr>
        <w:p w14:paraId="2474DB3E" w14:textId="77777777" w:rsidR="00BD42B3" w:rsidRPr="00681020" w:rsidRDefault="00BD42B3" w:rsidP="00BD42B3">
          <w:pPr>
            <w:rPr>
              <w:rFonts w:ascii="Times New Roman" w:hAnsi="Times New Roman" w:cs="Times New Roman"/>
              <w:b/>
            </w:rPr>
          </w:pPr>
          <w:r w:rsidRPr="00681020">
            <w:rPr>
              <w:rFonts w:ascii="Times New Roman" w:hAnsi="Times New Roman" w:cs="Times New Roman"/>
              <w:b/>
            </w:rPr>
            <w:t>Revizia: -</w:t>
          </w:r>
        </w:p>
        <w:p w14:paraId="320BA02F" w14:textId="77777777" w:rsidR="00BD42B3" w:rsidRPr="00681020" w:rsidRDefault="00BD42B3" w:rsidP="00BD42B3">
          <w:pPr>
            <w:rPr>
              <w:rFonts w:ascii="Times New Roman" w:hAnsi="Times New Roman" w:cs="Times New Roman"/>
              <w:b/>
            </w:rPr>
          </w:pPr>
          <w:proofErr w:type="spellStart"/>
          <w:r w:rsidRPr="00681020">
            <w:rPr>
              <w:rFonts w:ascii="Times New Roman" w:hAnsi="Times New Roman" w:cs="Times New Roman"/>
              <w:b/>
              <w:lang w:val="es-ES_tradnl"/>
            </w:rPr>
            <w:t>Nr.de</w:t>
          </w:r>
          <w:proofErr w:type="spellEnd"/>
          <w:r w:rsidRPr="00681020">
            <w:rPr>
              <w:rFonts w:ascii="Times New Roman" w:hAnsi="Times New Roman" w:cs="Times New Roman"/>
              <w:b/>
              <w:lang w:val="es-ES_tradnl"/>
            </w:rPr>
            <w:t xml:space="preserve"> ex</w:t>
          </w:r>
          <w:proofErr w:type="gramStart"/>
          <w:r w:rsidRPr="00681020">
            <w:rPr>
              <w:rFonts w:ascii="Times New Roman" w:hAnsi="Times New Roman" w:cs="Times New Roman"/>
              <w:b/>
              <w:lang w:val="es-ES_tradnl"/>
            </w:rPr>
            <w:t>. :</w:t>
          </w:r>
          <w:proofErr w:type="gramEnd"/>
          <w:r w:rsidRPr="00681020">
            <w:rPr>
              <w:rFonts w:ascii="Times New Roman" w:hAnsi="Times New Roman" w:cs="Times New Roman"/>
              <w:b/>
              <w:lang w:val="es-ES_tradnl"/>
            </w:rPr>
            <w:t xml:space="preserve"> -</w:t>
          </w:r>
        </w:p>
      </w:tc>
    </w:tr>
    <w:tr w:rsidR="00BD42B3" w:rsidRPr="00681020" w14:paraId="0996D8F9" w14:textId="77777777" w:rsidTr="0091100C">
      <w:trPr>
        <w:trHeight w:val="532"/>
      </w:trPr>
      <w:tc>
        <w:tcPr>
          <w:tcW w:w="1528" w:type="pct"/>
          <w:vMerge/>
        </w:tcPr>
        <w:p w14:paraId="216925E3" w14:textId="77777777" w:rsidR="00BD42B3" w:rsidRPr="00681020" w:rsidRDefault="00BD42B3" w:rsidP="00BD42B3">
          <w:pPr>
            <w:rPr>
              <w:rFonts w:ascii="Times New Roman" w:hAnsi="Times New Roman" w:cs="Times New Roman"/>
              <w:b/>
            </w:rPr>
          </w:pPr>
        </w:p>
      </w:tc>
      <w:tc>
        <w:tcPr>
          <w:tcW w:w="2423" w:type="pct"/>
          <w:vMerge w:val="restart"/>
        </w:tcPr>
        <w:p w14:paraId="59DF3082" w14:textId="77777777" w:rsidR="00BD42B3" w:rsidRPr="00681020" w:rsidRDefault="00BD42B3" w:rsidP="00BD42B3">
          <w:pPr>
            <w:jc w:val="center"/>
            <w:rPr>
              <w:rFonts w:ascii="Times New Roman" w:hAnsi="Times New Roman" w:cs="Times New Roman"/>
              <w:b/>
              <w:color w:val="0000FF"/>
              <w:sz w:val="28"/>
              <w:szCs w:val="28"/>
              <w:lang w:val="es-ES_tradnl"/>
            </w:rPr>
          </w:pPr>
        </w:p>
        <w:p w14:paraId="4D6C069B" w14:textId="77777777" w:rsidR="0091100C" w:rsidRPr="00FD3475" w:rsidRDefault="0091100C" w:rsidP="0091100C">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6D4EDE59" w14:textId="3FF2D8DE" w:rsidR="00BD42B3" w:rsidRPr="00681020" w:rsidRDefault="0091100C" w:rsidP="0091100C">
          <w:pPr>
            <w:jc w:val="center"/>
            <w:rPr>
              <w:rFonts w:ascii="Times New Roman" w:hAnsi="Times New Roman" w:cs="Times New Roman"/>
              <w:b/>
              <w:color w:val="00B050"/>
              <w:lang w:val="es-ES_tradnl"/>
            </w:rPr>
          </w:pPr>
          <w:r w:rsidRPr="00FD3475">
            <w:rPr>
              <w:rFonts w:ascii="Helvetica Neue" w:eastAsia="Helvetica Neue" w:hAnsi="Helvetica Neue" w:cs="Helvetica Neue"/>
              <w:b/>
              <w:bCs/>
              <w:color w:val="000000"/>
              <w:sz w:val="19"/>
              <w:szCs w:val="19"/>
            </w:rPr>
            <w:t>Cod: P.O.</w:t>
          </w:r>
          <w:r>
            <w:rPr>
              <w:rFonts w:ascii="Helvetica Neue" w:eastAsia="Helvetica Neue" w:hAnsi="Helvetica Neue" w:cs="Helvetica Neue"/>
              <w:b/>
              <w:bCs/>
              <w:color w:val="000000"/>
              <w:sz w:val="19"/>
              <w:szCs w:val="19"/>
            </w:rPr>
            <w:t xml:space="preserve"> 47</w:t>
          </w:r>
        </w:p>
      </w:tc>
      <w:tc>
        <w:tcPr>
          <w:tcW w:w="1049" w:type="pct"/>
          <w:vMerge/>
        </w:tcPr>
        <w:p w14:paraId="05B4F139" w14:textId="77777777" w:rsidR="00BD42B3" w:rsidRPr="00681020" w:rsidRDefault="00BD42B3" w:rsidP="00BD42B3">
          <w:pPr>
            <w:rPr>
              <w:rFonts w:ascii="Times New Roman" w:hAnsi="Times New Roman" w:cs="Times New Roman"/>
              <w:b/>
              <w:lang w:val="es-ES_tradnl"/>
            </w:rPr>
          </w:pPr>
        </w:p>
      </w:tc>
    </w:tr>
    <w:tr w:rsidR="00BD42B3" w:rsidRPr="00681020" w14:paraId="492DC4E9" w14:textId="77777777" w:rsidTr="0091100C">
      <w:trPr>
        <w:trHeight w:val="533"/>
      </w:trPr>
      <w:tc>
        <w:tcPr>
          <w:tcW w:w="1528" w:type="pct"/>
          <w:vMerge/>
        </w:tcPr>
        <w:p w14:paraId="7B0E83F2" w14:textId="77777777" w:rsidR="00BD42B3" w:rsidRPr="00681020" w:rsidRDefault="00BD42B3" w:rsidP="00BD42B3">
          <w:pPr>
            <w:rPr>
              <w:rFonts w:ascii="Times New Roman" w:hAnsi="Times New Roman" w:cs="Times New Roman"/>
              <w:b/>
              <w:lang w:val="es-ES_tradnl"/>
            </w:rPr>
          </w:pPr>
        </w:p>
      </w:tc>
      <w:tc>
        <w:tcPr>
          <w:tcW w:w="2423" w:type="pct"/>
          <w:vMerge/>
        </w:tcPr>
        <w:p w14:paraId="76E8E3A8" w14:textId="77777777" w:rsidR="00BD42B3" w:rsidRPr="00681020" w:rsidRDefault="00BD42B3" w:rsidP="00BD42B3">
          <w:pPr>
            <w:rPr>
              <w:rFonts w:ascii="Times New Roman" w:hAnsi="Times New Roman" w:cs="Times New Roman"/>
              <w:b/>
              <w:lang w:val="es-ES_tradnl"/>
            </w:rPr>
          </w:pPr>
        </w:p>
      </w:tc>
      <w:tc>
        <w:tcPr>
          <w:tcW w:w="1049" w:type="pct"/>
        </w:tcPr>
        <w:p w14:paraId="5F7290E7" w14:textId="6022C873" w:rsidR="00BD42B3" w:rsidRPr="00681020" w:rsidRDefault="00BD42B3" w:rsidP="00BD42B3">
          <w:pPr>
            <w:rPr>
              <w:rFonts w:ascii="Times New Roman" w:hAnsi="Times New Roman" w:cs="Times New Roman"/>
              <w:b/>
              <w:lang w:val="es-ES_tradnl"/>
            </w:rPr>
          </w:pPr>
          <w:r w:rsidRPr="00681020">
            <w:rPr>
              <w:rFonts w:ascii="Times New Roman" w:hAnsi="Times New Roman" w:cs="Times New Roman"/>
              <w:b/>
              <w:lang w:val="es-ES_tradnl"/>
            </w:rPr>
            <w:t xml:space="preserve">Pagina </w:t>
          </w:r>
          <w:r w:rsidRPr="00681020">
            <w:rPr>
              <w:rStyle w:val="PageNumber"/>
              <w:rFonts w:ascii="Times New Roman" w:hAnsi="Times New Roman" w:cs="Times New Roman"/>
            </w:rPr>
            <w:fldChar w:fldCharType="begin"/>
          </w:r>
          <w:r w:rsidRPr="00681020">
            <w:rPr>
              <w:rStyle w:val="PageNumber"/>
              <w:rFonts w:ascii="Times New Roman" w:hAnsi="Times New Roman" w:cs="Times New Roman"/>
            </w:rPr>
            <w:instrText xml:space="preserve"> PAGE </w:instrText>
          </w:r>
          <w:r w:rsidRPr="00681020">
            <w:rPr>
              <w:rStyle w:val="PageNumber"/>
              <w:rFonts w:ascii="Times New Roman" w:hAnsi="Times New Roman" w:cs="Times New Roman"/>
            </w:rPr>
            <w:fldChar w:fldCharType="separate"/>
          </w:r>
          <w:r w:rsidRPr="00681020">
            <w:rPr>
              <w:rStyle w:val="PageNumber"/>
              <w:rFonts w:ascii="Times New Roman" w:hAnsi="Times New Roman" w:cs="Times New Roman"/>
            </w:rPr>
            <w:t>1</w:t>
          </w:r>
          <w:r w:rsidRPr="00681020">
            <w:rPr>
              <w:rStyle w:val="PageNumber"/>
              <w:rFonts w:ascii="Times New Roman" w:hAnsi="Times New Roman" w:cs="Times New Roman"/>
            </w:rPr>
            <w:fldChar w:fldCharType="end"/>
          </w:r>
          <w:r w:rsidRPr="00681020">
            <w:rPr>
              <w:rStyle w:val="PageNumber"/>
              <w:rFonts w:ascii="Times New Roman" w:hAnsi="Times New Roman" w:cs="Times New Roman"/>
              <w:b/>
            </w:rPr>
            <w:fldChar w:fldCharType="begin"/>
          </w:r>
          <w:r w:rsidRPr="00681020">
            <w:rPr>
              <w:rStyle w:val="PageNumber"/>
              <w:rFonts w:ascii="Times New Roman" w:hAnsi="Times New Roman" w:cs="Times New Roman"/>
              <w:b/>
            </w:rPr>
            <w:instrText xml:space="preserve"> </w:instrText>
          </w:r>
          <w:r w:rsidRPr="00681020">
            <w:rPr>
              <w:rStyle w:val="PageNumber"/>
              <w:rFonts w:ascii="Times New Roman" w:hAnsi="Times New Roman" w:cs="Times New Roman"/>
            </w:rPr>
            <w:fldChar w:fldCharType="begin"/>
          </w:r>
          <w:r w:rsidRPr="00681020">
            <w:rPr>
              <w:rStyle w:val="PageNumber"/>
              <w:rFonts w:ascii="Times New Roman" w:hAnsi="Times New Roman" w:cs="Times New Roman"/>
            </w:rPr>
            <w:instrText xml:space="preserve"> NUMPAGES </w:instrText>
          </w:r>
          <w:r w:rsidRPr="00681020">
            <w:rPr>
              <w:rStyle w:val="PageNumber"/>
              <w:rFonts w:ascii="Times New Roman" w:hAnsi="Times New Roman" w:cs="Times New Roman"/>
            </w:rPr>
            <w:fldChar w:fldCharType="separate"/>
          </w:r>
          <w:r w:rsidR="0091100C">
            <w:rPr>
              <w:rStyle w:val="PageNumber"/>
              <w:rFonts w:ascii="Times New Roman" w:hAnsi="Times New Roman" w:cs="Times New Roman"/>
              <w:noProof/>
            </w:rPr>
            <w:instrText>19</w:instrText>
          </w:r>
          <w:r w:rsidRPr="00681020">
            <w:rPr>
              <w:rStyle w:val="PageNumber"/>
              <w:rFonts w:ascii="Times New Roman" w:hAnsi="Times New Roman" w:cs="Times New Roman"/>
            </w:rPr>
            <w:fldChar w:fldCharType="end"/>
          </w:r>
          <w:r w:rsidRPr="00681020">
            <w:rPr>
              <w:rStyle w:val="PageNumber"/>
              <w:rFonts w:ascii="Times New Roman" w:hAnsi="Times New Roman" w:cs="Times New Roman"/>
              <w:b/>
            </w:rPr>
            <w:instrText>PA</w:instrText>
          </w:r>
          <w:r w:rsidRPr="00681020">
            <w:rPr>
              <w:rStyle w:val="PageNumber"/>
              <w:rFonts w:ascii="Times New Roman" w:hAnsi="Times New Roman" w:cs="Times New Roman"/>
            </w:rPr>
            <w:fldChar w:fldCharType="begin"/>
          </w:r>
          <w:r w:rsidRPr="00681020">
            <w:rPr>
              <w:rStyle w:val="PageNumber"/>
              <w:rFonts w:ascii="Times New Roman" w:hAnsi="Times New Roman" w:cs="Times New Roman"/>
            </w:rPr>
            <w:instrText xml:space="preserve"> PAGE </w:instrText>
          </w:r>
          <w:r w:rsidRPr="00681020">
            <w:rPr>
              <w:rStyle w:val="PageNumber"/>
              <w:rFonts w:ascii="Times New Roman" w:hAnsi="Times New Roman" w:cs="Times New Roman"/>
            </w:rPr>
            <w:fldChar w:fldCharType="separate"/>
          </w:r>
          <w:r w:rsidR="0091100C">
            <w:rPr>
              <w:rStyle w:val="PageNumber"/>
              <w:rFonts w:ascii="Times New Roman" w:hAnsi="Times New Roman" w:cs="Times New Roman"/>
              <w:noProof/>
            </w:rPr>
            <w:instrText>11</w:instrText>
          </w:r>
          <w:r w:rsidRPr="00681020">
            <w:rPr>
              <w:rStyle w:val="PageNumber"/>
              <w:rFonts w:ascii="Times New Roman" w:hAnsi="Times New Roman" w:cs="Times New Roman"/>
            </w:rPr>
            <w:fldChar w:fldCharType="end"/>
          </w:r>
          <w:r w:rsidRPr="00681020">
            <w:rPr>
              <w:rStyle w:val="PageNumber"/>
              <w:rFonts w:ascii="Times New Roman" w:hAnsi="Times New Roman" w:cs="Times New Roman"/>
              <w:b/>
            </w:rPr>
            <w:instrText xml:space="preserve">GE </w:instrText>
          </w:r>
          <w:r w:rsidRPr="00681020">
            <w:rPr>
              <w:rStyle w:val="PageNumber"/>
              <w:rFonts w:ascii="Times New Roman" w:hAnsi="Times New Roman" w:cs="Times New Roman"/>
              <w:b/>
            </w:rPr>
            <w:fldChar w:fldCharType="separate"/>
          </w:r>
          <w:r w:rsidRPr="00681020">
            <w:rPr>
              <w:rStyle w:val="PageNumber"/>
              <w:rFonts w:ascii="Times New Roman" w:hAnsi="Times New Roman" w:cs="Times New Roman"/>
              <w:b/>
              <w:noProof/>
            </w:rPr>
            <w:t>17</w:t>
          </w:r>
          <w:r w:rsidRPr="00681020">
            <w:rPr>
              <w:rStyle w:val="PageNumber"/>
              <w:rFonts w:ascii="Times New Roman" w:hAnsi="Times New Roman" w:cs="Times New Roman"/>
              <w:b/>
            </w:rPr>
            <w:fldChar w:fldCharType="end"/>
          </w:r>
          <w:r w:rsidRPr="00681020">
            <w:rPr>
              <w:rFonts w:ascii="Times New Roman" w:hAnsi="Times New Roman" w:cs="Times New Roman"/>
              <w:b/>
              <w:lang w:val="es-ES_tradnl"/>
            </w:rPr>
            <w:t xml:space="preserve"> din </w:t>
          </w:r>
          <w:r w:rsidR="0091100C">
            <w:rPr>
              <w:rStyle w:val="PageNumber"/>
            </w:rPr>
            <w:t>21</w:t>
          </w:r>
        </w:p>
      </w:tc>
    </w:tr>
    <w:tr w:rsidR="00BD42B3" w:rsidRPr="00681020" w14:paraId="577659EE" w14:textId="77777777" w:rsidTr="0091100C">
      <w:trPr>
        <w:trHeight w:val="571"/>
      </w:trPr>
      <w:tc>
        <w:tcPr>
          <w:tcW w:w="1528" w:type="pct"/>
          <w:vMerge/>
        </w:tcPr>
        <w:p w14:paraId="7BE7F40F" w14:textId="77777777" w:rsidR="00BD42B3" w:rsidRPr="00681020" w:rsidRDefault="00BD42B3" w:rsidP="00BD42B3">
          <w:pPr>
            <w:rPr>
              <w:rFonts w:ascii="Times New Roman" w:hAnsi="Times New Roman" w:cs="Times New Roman"/>
              <w:b/>
              <w:lang w:val="es-ES_tradnl"/>
            </w:rPr>
          </w:pPr>
        </w:p>
      </w:tc>
      <w:tc>
        <w:tcPr>
          <w:tcW w:w="2423" w:type="pct"/>
          <w:vMerge/>
        </w:tcPr>
        <w:p w14:paraId="0C8AE65A" w14:textId="77777777" w:rsidR="00BD42B3" w:rsidRPr="00681020" w:rsidRDefault="00BD42B3" w:rsidP="00BD42B3">
          <w:pPr>
            <w:rPr>
              <w:rFonts w:ascii="Times New Roman" w:hAnsi="Times New Roman" w:cs="Times New Roman"/>
              <w:b/>
              <w:lang w:val="es-ES_tradnl"/>
            </w:rPr>
          </w:pPr>
        </w:p>
      </w:tc>
      <w:tc>
        <w:tcPr>
          <w:tcW w:w="1049" w:type="pct"/>
        </w:tcPr>
        <w:p w14:paraId="47B3CAC2" w14:textId="77777777" w:rsidR="00BD42B3" w:rsidRPr="00681020" w:rsidRDefault="00BD42B3" w:rsidP="00BD42B3">
          <w:pPr>
            <w:rPr>
              <w:rFonts w:ascii="Times New Roman" w:hAnsi="Times New Roman" w:cs="Times New Roman"/>
              <w:b/>
              <w:lang w:val="es-ES_tradnl"/>
            </w:rPr>
          </w:pPr>
          <w:proofErr w:type="spellStart"/>
          <w:r w:rsidRPr="00681020">
            <w:rPr>
              <w:rFonts w:ascii="Times New Roman" w:hAnsi="Times New Roman" w:cs="Times New Roman"/>
              <w:b/>
              <w:lang w:val="es-ES_tradnl"/>
            </w:rPr>
            <w:t>Exemplar</w:t>
          </w:r>
          <w:proofErr w:type="spellEnd"/>
          <w:r w:rsidRPr="00681020">
            <w:rPr>
              <w:rFonts w:ascii="Times New Roman" w:hAnsi="Times New Roman" w:cs="Times New Roman"/>
              <w:b/>
              <w:lang w:val="es-ES_tradnl"/>
            </w:rPr>
            <w:t xml:space="preserve"> </w:t>
          </w:r>
          <w:proofErr w:type="spellStart"/>
          <w:r w:rsidRPr="00681020">
            <w:rPr>
              <w:rFonts w:ascii="Times New Roman" w:hAnsi="Times New Roman" w:cs="Times New Roman"/>
              <w:b/>
              <w:lang w:val="es-ES_tradnl"/>
            </w:rPr>
            <w:t>nr</w:t>
          </w:r>
          <w:proofErr w:type="spellEnd"/>
          <w:r w:rsidRPr="00681020">
            <w:rPr>
              <w:rFonts w:ascii="Times New Roman" w:hAnsi="Times New Roman" w:cs="Times New Roman"/>
              <w:b/>
              <w:lang w:val="es-ES_tradnl"/>
            </w:rPr>
            <w:t>. 1</w:t>
          </w:r>
        </w:p>
      </w:tc>
    </w:tr>
  </w:tbl>
  <w:p w14:paraId="39212C3D" w14:textId="77777777" w:rsidR="00BD42B3" w:rsidRDefault="00BD4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04726"/>
    <w:multiLevelType w:val="hybridMultilevel"/>
    <w:tmpl w:val="616A74F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467011C"/>
    <w:multiLevelType w:val="hybridMultilevel"/>
    <w:tmpl w:val="9E12C4C4"/>
    <w:lvl w:ilvl="0" w:tplc="F3406330">
      <w:numFmt w:val="bullet"/>
      <w:lvlText w:val="-"/>
      <w:lvlJc w:val="left"/>
      <w:pPr>
        <w:ind w:left="810" w:hanging="360"/>
      </w:pPr>
      <w:rPr>
        <w:rFonts w:ascii="Times New Roman" w:eastAsia="Times New Roman" w:hAnsi="Times New Roman" w:cs="Times New Roman"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 w15:restartNumberingAfterBreak="0">
    <w:nsid w:val="056F28B3"/>
    <w:multiLevelType w:val="hybridMultilevel"/>
    <w:tmpl w:val="265CEFBC"/>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EF27EA"/>
    <w:multiLevelType w:val="hybridMultilevel"/>
    <w:tmpl w:val="A646520C"/>
    <w:lvl w:ilvl="0" w:tplc="E708999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A733BD"/>
    <w:multiLevelType w:val="hybridMultilevel"/>
    <w:tmpl w:val="9690B008"/>
    <w:lvl w:ilvl="0" w:tplc="0409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0C86283E"/>
    <w:multiLevelType w:val="hybridMultilevel"/>
    <w:tmpl w:val="7638A20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EF45E59"/>
    <w:multiLevelType w:val="hybridMultilevel"/>
    <w:tmpl w:val="8078F4AE"/>
    <w:lvl w:ilvl="0" w:tplc="04180005">
      <w:start w:val="1"/>
      <w:numFmt w:val="bullet"/>
      <w:lvlText w:val=""/>
      <w:lvlJc w:val="left"/>
      <w:pPr>
        <w:ind w:left="360" w:hanging="360"/>
      </w:pPr>
      <w:rPr>
        <w:rFonts w:ascii="Wingdings" w:hAnsi="Wingdings" w:hint="default"/>
      </w:rPr>
    </w:lvl>
    <w:lvl w:ilvl="1" w:tplc="04180005">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1E65B9A"/>
    <w:multiLevelType w:val="hybridMultilevel"/>
    <w:tmpl w:val="BA6C3FB0"/>
    <w:lvl w:ilvl="0" w:tplc="3E6C315C">
      <w:start w:val="1"/>
      <w:numFmt w:val="decimal"/>
      <w:lvlText w:val="(%1)"/>
      <w:lvlJc w:val="left"/>
      <w:pPr>
        <w:tabs>
          <w:tab w:val="num" w:pos="1827"/>
        </w:tabs>
        <w:ind w:left="1827" w:hanging="390"/>
      </w:pPr>
      <w:rPr>
        <w:rFonts w:hint="default"/>
        <w:b w:val="0"/>
        <w:i w:val="0"/>
      </w:rPr>
    </w:lvl>
    <w:lvl w:ilvl="1" w:tplc="0418000F">
      <w:start w:val="1"/>
      <w:numFmt w:val="decimal"/>
      <w:lvlText w:val="%2."/>
      <w:lvlJc w:val="left"/>
      <w:pPr>
        <w:tabs>
          <w:tab w:val="num" w:pos="1797"/>
        </w:tabs>
        <w:ind w:left="1797" w:hanging="360"/>
      </w:pPr>
      <w:rPr>
        <w:rFonts w:hint="default"/>
        <w:b w:val="0"/>
        <w:i w:val="0"/>
        <w:sz w:val="24"/>
        <w:szCs w:val="24"/>
        <w:u w:val="none"/>
      </w:r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8" w15:restartNumberingAfterBreak="0">
    <w:nsid w:val="161B44ED"/>
    <w:multiLevelType w:val="hybridMultilevel"/>
    <w:tmpl w:val="E4D6994C"/>
    <w:lvl w:ilvl="0" w:tplc="04180005">
      <w:start w:val="1"/>
      <w:numFmt w:val="bullet"/>
      <w:lvlText w:val=""/>
      <w:lvlJc w:val="left"/>
      <w:pPr>
        <w:ind w:left="360" w:hanging="360"/>
      </w:pPr>
      <w:rPr>
        <w:rFonts w:ascii="Wingdings" w:hAnsi="Wingdings" w:hint="default"/>
      </w:rPr>
    </w:lvl>
    <w:lvl w:ilvl="1" w:tplc="04180005">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17AF3E1B"/>
    <w:multiLevelType w:val="hybridMultilevel"/>
    <w:tmpl w:val="A40CE718"/>
    <w:lvl w:ilvl="0" w:tplc="04180005">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198368A2"/>
    <w:multiLevelType w:val="hybridMultilevel"/>
    <w:tmpl w:val="DD746258"/>
    <w:lvl w:ilvl="0" w:tplc="04180001">
      <w:start w:val="1"/>
      <w:numFmt w:val="bullet"/>
      <w:lvlText w:val=""/>
      <w:lvlJc w:val="left"/>
      <w:pPr>
        <w:ind w:left="1140" w:hanging="360"/>
      </w:pPr>
      <w:rPr>
        <w:rFonts w:ascii="Symbol" w:hAnsi="Symbol"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11" w15:restartNumberingAfterBreak="0">
    <w:nsid w:val="19E64D45"/>
    <w:multiLevelType w:val="hybridMultilevel"/>
    <w:tmpl w:val="38522D02"/>
    <w:lvl w:ilvl="0" w:tplc="04180005">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2" w15:restartNumberingAfterBreak="0">
    <w:nsid w:val="1A457011"/>
    <w:multiLevelType w:val="hybridMultilevel"/>
    <w:tmpl w:val="0518CCA6"/>
    <w:lvl w:ilvl="0" w:tplc="FC608896">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CD60498"/>
    <w:multiLevelType w:val="hybridMultilevel"/>
    <w:tmpl w:val="F252F67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D9227FE"/>
    <w:multiLevelType w:val="hybridMultilevel"/>
    <w:tmpl w:val="84981CF4"/>
    <w:lvl w:ilvl="0" w:tplc="46185422">
      <w:start w:val="1"/>
      <w:numFmt w:val="bullet"/>
      <w:lvlText w:val=""/>
      <w:lvlJc w:val="left"/>
      <w:pPr>
        <w:ind w:left="1070" w:hanging="360"/>
      </w:pPr>
      <w:rPr>
        <w:rFonts w:ascii="Wingdings" w:hAnsi="Wingdings" w:hint="default"/>
        <w:color w:val="auto"/>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5" w15:restartNumberingAfterBreak="0">
    <w:nsid w:val="2012790D"/>
    <w:multiLevelType w:val="hybridMultilevel"/>
    <w:tmpl w:val="0B12066C"/>
    <w:lvl w:ilvl="0" w:tplc="6E40F008">
      <w:start w:val="1"/>
      <w:numFmt w:val="decimal"/>
      <w:lvlText w:val="(%1)"/>
      <w:lvlJc w:val="left"/>
      <w:pPr>
        <w:tabs>
          <w:tab w:val="num" w:pos="1470"/>
        </w:tabs>
        <w:ind w:left="1470" w:hanging="390"/>
      </w:pPr>
      <w:rPr>
        <w:rFonts w:hint="default"/>
        <w:b w:val="0"/>
        <w:i w:val="0"/>
      </w:rPr>
    </w:lvl>
    <w:lvl w:ilvl="1" w:tplc="AF467B4C">
      <w:start w:val="1"/>
      <w:numFmt w:val="lowerLetter"/>
      <w:lvlText w:val="%2)"/>
      <w:lvlJc w:val="left"/>
      <w:pPr>
        <w:tabs>
          <w:tab w:val="num" w:pos="-453"/>
        </w:tabs>
        <w:ind w:left="-453" w:hanging="360"/>
      </w:pPr>
      <w:rPr>
        <w:rFonts w:hint="default"/>
        <w:b w:val="0"/>
        <w:i w:val="0"/>
        <w:sz w:val="24"/>
        <w:szCs w:val="24"/>
        <w:u w:val="none"/>
      </w:rPr>
    </w:lvl>
    <w:lvl w:ilvl="2" w:tplc="FC608896">
      <w:numFmt w:val="bullet"/>
      <w:lvlText w:val="-"/>
      <w:lvlJc w:val="left"/>
      <w:pPr>
        <w:tabs>
          <w:tab w:val="num" w:pos="447"/>
        </w:tabs>
        <w:ind w:left="447" w:hanging="360"/>
      </w:pPr>
      <w:rPr>
        <w:rFonts w:ascii="Times New Roman" w:eastAsia="Times New Roman" w:hAnsi="Times New Roman" w:hint="default"/>
        <w:b w:val="0"/>
        <w:i w:val="0"/>
        <w:sz w:val="24"/>
        <w:szCs w:val="24"/>
      </w:rPr>
    </w:lvl>
    <w:lvl w:ilvl="3" w:tplc="0409000F">
      <w:start w:val="1"/>
      <w:numFmt w:val="decimal"/>
      <w:lvlText w:val="%4."/>
      <w:lvlJc w:val="left"/>
      <w:pPr>
        <w:tabs>
          <w:tab w:val="num" w:pos="987"/>
        </w:tabs>
        <w:ind w:left="987" w:hanging="360"/>
      </w:pPr>
    </w:lvl>
    <w:lvl w:ilvl="4" w:tplc="04090019">
      <w:start w:val="1"/>
      <w:numFmt w:val="lowerLetter"/>
      <w:lvlText w:val="%5."/>
      <w:lvlJc w:val="left"/>
      <w:pPr>
        <w:tabs>
          <w:tab w:val="num" w:pos="1707"/>
        </w:tabs>
        <w:ind w:left="1707" w:hanging="360"/>
      </w:pPr>
    </w:lvl>
    <w:lvl w:ilvl="5" w:tplc="0409001B">
      <w:start w:val="1"/>
      <w:numFmt w:val="lowerRoman"/>
      <w:lvlText w:val="%6."/>
      <w:lvlJc w:val="right"/>
      <w:pPr>
        <w:tabs>
          <w:tab w:val="num" w:pos="2427"/>
        </w:tabs>
        <w:ind w:left="2427" w:hanging="180"/>
      </w:pPr>
    </w:lvl>
    <w:lvl w:ilvl="6" w:tplc="0409000F" w:tentative="1">
      <w:start w:val="1"/>
      <w:numFmt w:val="decimal"/>
      <w:lvlText w:val="%7."/>
      <w:lvlJc w:val="left"/>
      <w:pPr>
        <w:tabs>
          <w:tab w:val="num" w:pos="3147"/>
        </w:tabs>
        <w:ind w:left="3147" w:hanging="360"/>
      </w:pPr>
    </w:lvl>
    <w:lvl w:ilvl="7" w:tplc="04090019" w:tentative="1">
      <w:start w:val="1"/>
      <w:numFmt w:val="lowerLetter"/>
      <w:lvlText w:val="%8."/>
      <w:lvlJc w:val="left"/>
      <w:pPr>
        <w:tabs>
          <w:tab w:val="num" w:pos="3867"/>
        </w:tabs>
        <w:ind w:left="3867" w:hanging="360"/>
      </w:pPr>
    </w:lvl>
    <w:lvl w:ilvl="8" w:tplc="0409001B" w:tentative="1">
      <w:start w:val="1"/>
      <w:numFmt w:val="lowerRoman"/>
      <w:lvlText w:val="%9."/>
      <w:lvlJc w:val="right"/>
      <w:pPr>
        <w:tabs>
          <w:tab w:val="num" w:pos="4587"/>
        </w:tabs>
        <w:ind w:left="4587" w:hanging="180"/>
      </w:pPr>
    </w:lvl>
  </w:abstractNum>
  <w:abstractNum w:abstractNumId="16" w15:restartNumberingAfterBreak="0">
    <w:nsid w:val="20A33513"/>
    <w:multiLevelType w:val="hybridMultilevel"/>
    <w:tmpl w:val="99A4D1C6"/>
    <w:lvl w:ilvl="0" w:tplc="40C67836">
      <w:start w:val="11"/>
      <w:numFmt w:val="bullet"/>
      <w:lvlText w:val="-"/>
      <w:lvlJc w:val="left"/>
      <w:pPr>
        <w:ind w:left="1287" w:hanging="360"/>
      </w:pPr>
      <w:rPr>
        <w:rFonts w:ascii="Arial" w:eastAsia="Times New Roman" w:hAnsi="Arial" w:cs="Aria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AC33C4"/>
    <w:multiLevelType w:val="hybridMultilevel"/>
    <w:tmpl w:val="13FE6852"/>
    <w:lvl w:ilvl="0" w:tplc="154EB8E0">
      <w:start w:val="1"/>
      <w:numFmt w:val="decimal"/>
      <w:lvlText w:val="(%1)"/>
      <w:lvlJc w:val="left"/>
      <w:pPr>
        <w:ind w:left="960" w:hanging="390"/>
      </w:pPr>
      <w:rPr>
        <w:rFonts w:hint="default"/>
      </w:rPr>
    </w:lvl>
    <w:lvl w:ilvl="1" w:tplc="04180019" w:tentative="1">
      <w:start w:val="1"/>
      <w:numFmt w:val="lowerLetter"/>
      <w:lvlText w:val="%2."/>
      <w:lvlJc w:val="left"/>
      <w:pPr>
        <w:ind w:left="1650" w:hanging="360"/>
      </w:pPr>
    </w:lvl>
    <w:lvl w:ilvl="2" w:tplc="0418001B" w:tentative="1">
      <w:start w:val="1"/>
      <w:numFmt w:val="lowerRoman"/>
      <w:lvlText w:val="%3."/>
      <w:lvlJc w:val="right"/>
      <w:pPr>
        <w:ind w:left="2370" w:hanging="180"/>
      </w:pPr>
    </w:lvl>
    <w:lvl w:ilvl="3" w:tplc="0418000F" w:tentative="1">
      <w:start w:val="1"/>
      <w:numFmt w:val="decimal"/>
      <w:lvlText w:val="%4."/>
      <w:lvlJc w:val="left"/>
      <w:pPr>
        <w:ind w:left="3090" w:hanging="360"/>
      </w:pPr>
    </w:lvl>
    <w:lvl w:ilvl="4" w:tplc="04180019" w:tentative="1">
      <w:start w:val="1"/>
      <w:numFmt w:val="lowerLetter"/>
      <w:lvlText w:val="%5."/>
      <w:lvlJc w:val="left"/>
      <w:pPr>
        <w:ind w:left="3810" w:hanging="360"/>
      </w:pPr>
    </w:lvl>
    <w:lvl w:ilvl="5" w:tplc="0418001B" w:tentative="1">
      <w:start w:val="1"/>
      <w:numFmt w:val="lowerRoman"/>
      <w:lvlText w:val="%6."/>
      <w:lvlJc w:val="right"/>
      <w:pPr>
        <w:ind w:left="4530" w:hanging="180"/>
      </w:pPr>
    </w:lvl>
    <w:lvl w:ilvl="6" w:tplc="0418000F" w:tentative="1">
      <w:start w:val="1"/>
      <w:numFmt w:val="decimal"/>
      <w:lvlText w:val="%7."/>
      <w:lvlJc w:val="left"/>
      <w:pPr>
        <w:ind w:left="5250" w:hanging="360"/>
      </w:pPr>
    </w:lvl>
    <w:lvl w:ilvl="7" w:tplc="04180019" w:tentative="1">
      <w:start w:val="1"/>
      <w:numFmt w:val="lowerLetter"/>
      <w:lvlText w:val="%8."/>
      <w:lvlJc w:val="left"/>
      <w:pPr>
        <w:ind w:left="5970" w:hanging="360"/>
      </w:pPr>
    </w:lvl>
    <w:lvl w:ilvl="8" w:tplc="0418001B" w:tentative="1">
      <w:start w:val="1"/>
      <w:numFmt w:val="lowerRoman"/>
      <w:lvlText w:val="%9."/>
      <w:lvlJc w:val="right"/>
      <w:pPr>
        <w:ind w:left="6690" w:hanging="180"/>
      </w:pPr>
    </w:lvl>
  </w:abstractNum>
  <w:abstractNum w:abstractNumId="18" w15:restartNumberingAfterBreak="0">
    <w:nsid w:val="286F7253"/>
    <w:multiLevelType w:val="hybridMultilevel"/>
    <w:tmpl w:val="46AA581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8847046"/>
    <w:multiLevelType w:val="hybridMultilevel"/>
    <w:tmpl w:val="F7481E10"/>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15:restartNumberingAfterBreak="0">
    <w:nsid w:val="3A395B6A"/>
    <w:multiLevelType w:val="hybridMultilevel"/>
    <w:tmpl w:val="0226DDCE"/>
    <w:lvl w:ilvl="0" w:tplc="B5B09E98">
      <w:start w:val="1"/>
      <w:numFmt w:val="bullet"/>
      <w:lvlText w:val=""/>
      <w:lvlJc w:val="left"/>
      <w:pPr>
        <w:ind w:left="360" w:hanging="360"/>
      </w:pPr>
      <w:rPr>
        <w:rFonts w:ascii="Wingdings" w:hAnsi="Wingdings" w:hint="default"/>
        <w:strike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479D1DFF"/>
    <w:multiLevelType w:val="hybridMultilevel"/>
    <w:tmpl w:val="0F5ED6DC"/>
    <w:lvl w:ilvl="0" w:tplc="978E9C0E">
      <w:start w:val="1"/>
      <w:numFmt w:val="decimal"/>
      <w:lvlText w:val="(%1)"/>
      <w:lvlJc w:val="left"/>
      <w:pPr>
        <w:tabs>
          <w:tab w:val="num" w:pos="3723"/>
        </w:tabs>
        <w:ind w:left="3723" w:hanging="390"/>
      </w:pPr>
      <w:rPr>
        <w:rFonts w:hint="default"/>
        <w:b w:val="0"/>
      </w:rPr>
    </w:lvl>
    <w:lvl w:ilvl="1" w:tplc="281E5472">
      <w:start w:val="1"/>
      <w:numFmt w:val="bullet"/>
      <w:lvlText w:val=""/>
      <w:lvlJc w:val="left"/>
      <w:pPr>
        <w:tabs>
          <w:tab w:val="num" w:pos="540"/>
        </w:tabs>
        <w:ind w:left="540" w:hanging="360"/>
      </w:pPr>
      <w:rPr>
        <w:rFonts w:ascii="Symbol" w:hAnsi="Symbol" w:hint="default"/>
        <w:b w:val="0"/>
        <w:i w:val="0"/>
        <w:sz w:val="24"/>
        <w:szCs w:val="24"/>
        <w:u w:val="none"/>
      </w:rPr>
    </w:lvl>
    <w:lvl w:ilvl="2" w:tplc="F2821820">
      <w:start w:val="1"/>
      <w:numFmt w:val="lowerLetter"/>
      <w:lvlText w:val="%3)"/>
      <w:lvlJc w:val="left"/>
      <w:pPr>
        <w:tabs>
          <w:tab w:val="num" w:pos="2700"/>
        </w:tabs>
        <w:ind w:left="2700" w:hanging="360"/>
      </w:pPr>
      <w:rPr>
        <w:rFonts w:ascii="Times New Roman" w:hAnsi="Times New Roman" w:hint="default"/>
        <w:b w:val="0"/>
        <w:i w:val="0"/>
        <w:sz w:val="24"/>
        <w:szCs w:val="24"/>
      </w:rPr>
    </w:lvl>
    <w:lvl w:ilvl="3" w:tplc="0FB8849C">
      <w:start w:val="1"/>
      <w:numFmt w:val="lowerLetter"/>
      <w:lvlText w:val="(%4)"/>
      <w:lvlJc w:val="left"/>
      <w:pPr>
        <w:tabs>
          <w:tab w:val="num" w:pos="3240"/>
        </w:tabs>
        <w:ind w:left="3240" w:hanging="360"/>
      </w:pPr>
      <w:rPr>
        <w:rFonts w:ascii="Times New Roman" w:hAnsi="Times New Roman" w:cs="Arial" w:hint="default"/>
        <w:b w:val="0"/>
        <w:i w:val="0"/>
        <w:sz w:val="24"/>
        <w:szCs w:val="24"/>
      </w:rPr>
    </w:lvl>
    <w:lvl w:ilvl="4" w:tplc="66B6B21C">
      <w:start w:val="1"/>
      <w:numFmt w:val="lowerLetter"/>
      <w:lvlText w:val="%5."/>
      <w:lvlJc w:val="left"/>
      <w:pPr>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712A66"/>
    <w:multiLevelType w:val="hybridMultilevel"/>
    <w:tmpl w:val="C82E44F2"/>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1E1C73"/>
    <w:multiLevelType w:val="hybridMultilevel"/>
    <w:tmpl w:val="8A4AC40E"/>
    <w:lvl w:ilvl="0" w:tplc="0418000B">
      <w:start w:val="1"/>
      <w:numFmt w:val="bullet"/>
      <w:lvlText w:val=""/>
      <w:lvlJc w:val="left"/>
      <w:pPr>
        <w:ind w:left="783" w:hanging="360"/>
      </w:pPr>
      <w:rPr>
        <w:rFonts w:ascii="Wingdings" w:hAnsi="Wingdings" w:hint="default"/>
      </w:rPr>
    </w:lvl>
    <w:lvl w:ilvl="1" w:tplc="04180003" w:tentative="1">
      <w:start w:val="1"/>
      <w:numFmt w:val="bullet"/>
      <w:lvlText w:val="o"/>
      <w:lvlJc w:val="left"/>
      <w:pPr>
        <w:ind w:left="1503" w:hanging="360"/>
      </w:pPr>
      <w:rPr>
        <w:rFonts w:ascii="Courier New" w:hAnsi="Courier New" w:cs="Courier New" w:hint="default"/>
      </w:rPr>
    </w:lvl>
    <w:lvl w:ilvl="2" w:tplc="04180005" w:tentative="1">
      <w:start w:val="1"/>
      <w:numFmt w:val="bullet"/>
      <w:lvlText w:val=""/>
      <w:lvlJc w:val="left"/>
      <w:pPr>
        <w:ind w:left="2223" w:hanging="360"/>
      </w:pPr>
      <w:rPr>
        <w:rFonts w:ascii="Wingdings" w:hAnsi="Wingdings" w:hint="default"/>
      </w:rPr>
    </w:lvl>
    <w:lvl w:ilvl="3" w:tplc="04180001" w:tentative="1">
      <w:start w:val="1"/>
      <w:numFmt w:val="bullet"/>
      <w:lvlText w:val=""/>
      <w:lvlJc w:val="left"/>
      <w:pPr>
        <w:ind w:left="2943" w:hanging="360"/>
      </w:pPr>
      <w:rPr>
        <w:rFonts w:ascii="Symbol" w:hAnsi="Symbol" w:hint="default"/>
      </w:rPr>
    </w:lvl>
    <w:lvl w:ilvl="4" w:tplc="04180003" w:tentative="1">
      <w:start w:val="1"/>
      <w:numFmt w:val="bullet"/>
      <w:lvlText w:val="o"/>
      <w:lvlJc w:val="left"/>
      <w:pPr>
        <w:ind w:left="3663" w:hanging="360"/>
      </w:pPr>
      <w:rPr>
        <w:rFonts w:ascii="Courier New" w:hAnsi="Courier New" w:cs="Courier New" w:hint="default"/>
      </w:rPr>
    </w:lvl>
    <w:lvl w:ilvl="5" w:tplc="04180005" w:tentative="1">
      <w:start w:val="1"/>
      <w:numFmt w:val="bullet"/>
      <w:lvlText w:val=""/>
      <w:lvlJc w:val="left"/>
      <w:pPr>
        <w:ind w:left="4383" w:hanging="360"/>
      </w:pPr>
      <w:rPr>
        <w:rFonts w:ascii="Wingdings" w:hAnsi="Wingdings" w:hint="default"/>
      </w:rPr>
    </w:lvl>
    <w:lvl w:ilvl="6" w:tplc="04180001" w:tentative="1">
      <w:start w:val="1"/>
      <w:numFmt w:val="bullet"/>
      <w:lvlText w:val=""/>
      <w:lvlJc w:val="left"/>
      <w:pPr>
        <w:ind w:left="5103" w:hanging="360"/>
      </w:pPr>
      <w:rPr>
        <w:rFonts w:ascii="Symbol" w:hAnsi="Symbol" w:hint="default"/>
      </w:rPr>
    </w:lvl>
    <w:lvl w:ilvl="7" w:tplc="04180003" w:tentative="1">
      <w:start w:val="1"/>
      <w:numFmt w:val="bullet"/>
      <w:lvlText w:val="o"/>
      <w:lvlJc w:val="left"/>
      <w:pPr>
        <w:ind w:left="5823" w:hanging="360"/>
      </w:pPr>
      <w:rPr>
        <w:rFonts w:ascii="Courier New" w:hAnsi="Courier New" w:cs="Courier New" w:hint="default"/>
      </w:rPr>
    </w:lvl>
    <w:lvl w:ilvl="8" w:tplc="04180005" w:tentative="1">
      <w:start w:val="1"/>
      <w:numFmt w:val="bullet"/>
      <w:lvlText w:val=""/>
      <w:lvlJc w:val="left"/>
      <w:pPr>
        <w:ind w:left="6543" w:hanging="360"/>
      </w:pPr>
      <w:rPr>
        <w:rFonts w:ascii="Wingdings" w:hAnsi="Wingdings" w:hint="default"/>
      </w:rPr>
    </w:lvl>
  </w:abstractNum>
  <w:abstractNum w:abstractNumId="24" w15:restartNumberingAfterBreak="0">
    <w:nsid w:val="4D626AD3"/>
    <w:multiLevelType w:val="hybridMultilevel"/>
    <w:tmpl w:val="09F67E16"/>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8B61A1B"/>
    <w:multiLevelType w:val="hybridMultilevel"/>
    <w:tmpl w:val="43E4FBA8"/>
    <w:lvl w:ilvl="0" w:tplc="04180005">
      <w:start w:val="1"/>
      <w:numFmt w:val="bullet"/>
      <w:lvlText w:val=""/>
      <w:lvlJc w:val="left"/>
      <w:pPr>
        <w:ind w:left="360" w:hanging="360"/>
      </w:pPr>
      <w:rPr>
        <w:rFonts w:ascii="Wingdings" w:hAnsi="Wingdings" w:hint="default"/>
      </w:rPr>
    </w:lvl>
    <w:lvl w:ilvl="1" w:tplc="04180005">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23D0C98"/>
    <w:multiLevelType w:val="hybridMultilevel"/>
    <w:tmpl w:val="953A4CD2"/>
    <w:lvl w:ilvl="0" w:tplc="0418000D">
      <w:start w:val="1"/>
      <w:numFmt w:val="bullet"/>
      <w:lvlText w:val=""/>
      <w:lvlJc w:val="left"/>
      <w:pPr>
        <w:ind w:left="720" w:hanging="360"/>
      </w:pPr>
      <w:rPr>
        <w:rFonts w:ascii="Wingdings" w:hAnsi="Wingding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78A6937"/>
    <w:multiLevelType w:val="hybridMultilevel"/>
    <w:tmpl w:val="E0B662D2"/>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90705CB"/>
    <w:multiLevelType w:val="hybridMultilevel"/>
    <w:tmpl w:val="FBEE8DD8"/>
    <w:lvl w:ilvl="0" w:tplc="04180005">
      <w:start w:val="1"/>
      <w:numFmt w:val="bullet"/>
      <w:lvlText w:val=""/>
      <w:lvlJc w:val="left"/>
      <w:pPr>
        <w:ind w:left="1170" w:hanging="360"/>
      </w:pPr>
      <w:rPr>
        <w:rFonts w:ascii="Wingdings" w:hAnsi="Wingdings" w:hint="default"/>
      </w:rPr>
    </w:lvl>
    <w:lvl w:ilvl="1" w:tplc="04180003" w:tentative="1">
      <w:start w:val="1"/>
      <w:numFmt w:val="bullet"/>
      <w:lvlText w:val="o"/>
      <w:lvlJc w:val="left"/>
      <w:pPr>
        <w:ind w:left="1890" w:hanging="360"/>
      </w:pPr>
      <w:rPr>
        <w:rFonts w:ascii="Courier New" w:hAnsi="Courier New" w:cs="Courier New" w:hint="default"/>
      </w:rPr>
    </w:lvl>
    <w:lvl w:ilvl="2" w:tplc="04180005" w:tentative="1">
      <w:start w:val="1"/>
      <w:numFmt w:val="bullet"/>
      <w:lvlText w:val=""/>
      <w:lvlJc w:val="left"/>
      <w:pPr>
        <w:ind w:left="2610" w:hanging="360"/>
      </w:pPr>
      <w:rPr>
        <w:rFonts w:ascii="Wingdings" w:hAnsi="Wingdings" w:hint="default"/>
      </w:rPr>
    </w:lvl>
    <w:lvl w:ilvl="3" w:tplc="04180001" w:tentative="1">
      <w:start w:val="1"/>
      <w:numFmt w:val="bullet"/>
      <w:lvlText w:val=""/>
      <w:lvlJc w:val="left"/>
      <w:pPr>
        <w:ind w:left="3330" w:hanging="360"/>
      </w:pPr>
      <w:rPr>
        <w:rFonts w:ascii="Symbol" w:hAnsi="Symbol" w:hint="default"/>
      </w:rPr>
    </w:lvl>
    <w:lvl w:ilvl="4" w:tplc="04180003" w:tentative="1">
      <w:start w:val="1"/>
      <w:numFmt w:val="bullet"/>
      <w:lvlText w:val="o"/>
      <w:lvlJc w:val="left"/>
      <w:pPr>
        <w:ind w:left="4050" w:hanging="360"/>
      </w:pPr>
      <w:rPr>
        <w:rFonts w:ascii="Courier New" w:hAnsi="Courier New" w:cs="Courier New" w:hint="default"/>
      </w:rPr>
    </w:lvl>
    <w:lvl w:ilvl="5" w:tplc="04180005" w:tentative="1">
      <w:start w:val="1"/>
      <w:numFmt w:val="bullet"/>
      <w:lvlText w:val=""/>
      <w:lvlJc w:val="left"/>
      <w:pPr>
        <w:ind w:left="4770" w:hanging="360"/>
      </w:pPr>
      <w:rPr>
        <w:rFonts w:ascii="Wingdings" w:hAnsi="Wingdings" w:hint="default"/>
      </w:rPr>
    </w:lvl>
    <w:lvl w:ilvl="6" w:tplc="04180001" w:tentative="1">
      <w:start w:val="1"/>
      <w:numFmt w:val="bullet"/>
      <w:lvlText w:val=""/>
      <w:lvlJc w:val="left"/>
      <w:pPr>
        <w:ind w:left="5490" w:hanging="360"/>
      </w:pPr>
      <w:rPr>
        <w:rFonts w:ascii="Symbol" w:hAnsi="Symbol" w:hint="default"/>
      </w:rPr>
    </w:lvl>
    <w:lvl w:ilvl="7" w:tplc="04180003" w:tentative="1">
      <w:start w:val="1"/>
      <w:numFmt w:val="bullet"/>
      <w:lvlText w:val="o"/>
      <w:lvlJc w:val="left"/>
      <w:pPr>
        <w:ind w:left="6210" w:hanging="360"/>
      </w:pPr>
      <w:rPr>
        <w:rFonts w:ascii="Courier New" w:hAnsi="Courier New" w:cs="Courier New" w:hint="default"/>
      </w:rPr>
    </w:lvl>
    <w:lvl w:ilvl="8" w:tplc="04180005" w:tentative="1">
      <w:start w:val="1"/>
      <w:numFmt w:val="bullet"/>
      <w:lvlText w:val=""/>
      <w:lvlJc w:val="left"/>
      <w:pPr>
        <w:ind w:left="6930" w:hanging="360"/>
      </w:pPr>
      <w:rPr>
        <w:rFonts w:ascii="Wingdings" w:hAnsi="Wingdings" w:hint="default"/>
      </w:rPr>
    </w:lvl>
  </w:abstractNum>
  <w:abstractNum w:abstractNumId="29" w15:restartNumberingAfterBreak="0">
    <w:nsid w:val="6BE914F4"/>
    <w:multiLevelType w:val="hybridMultilevel"/>
    <w:tmpl w:val="0AF004AC"/>
    <w:lvl w:ilvl="0" w:tplc="04180001">
      <w:start w:val="1"/>
      <w:numFmt w:val="bullet"/>
      <w:lvlText w:val=""/>
      <w:lvlJc w:val="left"/>
      <w:pPr>
        <w:ind w:left="1428" w:hanging="360"/>
      </w:pPr>
      <w:rPr>
        <w:rFonts w:ascii="Symbol" w:hAnsi="Symbol"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0" w15:restartNumberingAfterBreak="0">
    <w:nsid w:val="6E28397B"/>
    <w:multiLevelType w:val="multilevel"/>
    <w:tmpl w:val="3710EF68"/>
    <w:lvl w:ilvl="0">
      <w:start w:val="1"/>
      <w:numFmt w:val="decimal"/>
      <w:pStyle w:val="Capitol"/>
      <w:lvlText w:val="%1."/>
      <w:lvlJc w:val="left"/>
      <w:pPr>
        <w:ind w:left="420" w:hanging="360"/>
      </w:pPr>
      <w:rPr>
        <w:rFonts w:ascii="Times New Roman" w:hAnsi="Times New Roman" w:cs="Times New Roman" w:hint="default"/>
        <w:b/>
      </w:rPr>
    </w:lvl>
    <w:lvl w:ilvl="1">
      <w:start w:val="3"/>
      <w:numFmt w:val="decimal"/>
      <w:isLgl/>
      <w:lvlText w:val="%1.%2."/>
      <w:lvlJc w:val="left"/>
      <w:pPr>
        <w:ind w:left="973" w:hanging="66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539"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405" w:hanging="1080"/>
      </w:pPr>
      <w:rPr>
        <w:rFonts w:hint="default"/>
      </w:rPr>
    </w:lvl>
    <w:lvl w:ilvl="6">
      <w:start w:val="1"/>
      <w:numFmt w:val="decimal"/>
      <w:isLgl/>
      <w:lvlText w:val="%1.%2.%3.%4.%5.%6.%7."/>
      <w:lvlJc w:val="left"/>
      <w:pPr>
        <w:ind w:left="3018" w:hanging="1440"/>
      </w:pPr>
      <w:rPr>
        <w:rFonts w:hint="default"/>
      </w:rPr>
    </w:lvl>
    <w:lvl w:ilvl="7">
      <w:start w:val="1"/>
      <w:numFmt w:val="decimal"/>
      <w:isLgl/>
      <w:lvlText w:val="%1.%2.%3.%4.%5.%6.%7.%8."/>
      <w:lvlJc w:val="left"/>
      <w:pPr>
        <w:ind w:left="3271" w:hanging="1440"/>
      </w:pPr>
      <w:rPr>
        <w:rFonts w:hint="default"/>
      </w:rPr>
    </w:lvl>
    <w:lvl w:ilvl="8">
      <w:start w:val="1"/>
      <w:numFmt w:val="decimal"/>
      <w:isLgl/>
      <w:lvlText w:val="%1.%2.%3.%4.%5.%6.%7.%8.%9."/>
      <w:lvlJc w:val="left"/>
      <w:pPr>
        <w:ind w:left="3884" w:hanging="1800"/>
      </w:pPr>
      <w:rPr>
        <w:rFonts w:hint="default"/>
      </w:rPr>
    </w:lvl>
  </w:abstractNum>
  <w:abstractNum w:abstractNumId="31" w15:restartNumberingAfterBreak="0">
    <w:nsid w:val="6FC63F45"/>
    <w:multiLevelType w:val="hybridMultilevel"/>
    <w:tmpl w:val="192ADD98"/>
    <w:lvl w:ilvl="0" w:tplc="04180017">
      <w:start w:val="1"/>
      <w:numFmt w:val="lowerLetter"/>
      <w:lvlText w:val="%1)"/>
      <w:lvlJc w:val="left"/>
      <w:pPr>
        <w:ind w:left="1211" w:hanging="360"/>
      </w:p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32" w15:restartNumberingAfterBreak="0">
    <w:nsid w:val="6FCB1B26"/>
    <w:multiLevelType w:val="hybridMultilevel"/>
    <w:tmpl w:val="6BC83732"/>
    <w:lvl w:ilvl="0" w:tplc="04180005">
      <w:start w:val="1"/>
      <w:numFmt w:val="bullet"/>
      <w:lvlText w:val=""/>
      <w:lvlJc w:val="left"/>
      <w:pPr>
        <w:ind w:left="1140" w:hanging="360"/>
      </w:pPr>
      <w:rPr>
        <w:rFonts w:ascii="Wingdings" w:hAnsi="Wingdings"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33" w15:restartNumberingAfterBreak="0">
    <w:nsid w:val="72877FB1"/>
    <w:multiLevelType w:val="hybridMultilevel"/>
    <w:tmpl w:val="A6D608B0"/>
    <w:lvl w:ilvl="0" w:tplc="A50891F8">
      <w:start w:val="1"/>
      <w:numFmt w:val="bullet"/>
      <w:lvlText w:val=""/>
      <w:lvlJc w:val="left"/>
      <w:pPr>
        <w:ind w:left="928" w:hanging="360"/>
      </w:pPr>
      <w:rPr>
        <w:rFonts w:ascii="Wingdings" w:hAnsi="Wingdings" w:hint="default"/>
        <w:color w:val="auto"/>
      </w:rPr>
    </w:lvl>
    <w:lvl w:ilvl="1" w:tplc="04180003" w:tentative="1">
      <w:start w:val="1"/>
      <w:numFmt w:val="bullet"/>
      <w:lvlText w:val="o"/>
      <w:lvlJc w:val="left"/>
      <w:pPr>
        <w:ind w:left="1648" w:hanging="360"/>
      </w:pPr>
      <w:rPr>
        <w:rFonts w:ascii="Courier New" w:hAnsi="Courier New" w:cs="Courier New" w:hint="default"/>
      </w:rPr>
    </w:lvl>
    <w:lvl w:ilvl="2" w:tplc="04180005" w:tentative="1">
      <w:start w:val="1"/>
      <w:numFmt w:val="bullet"/>
      <w:lvlText w:val=""/>
      <w:lvlJc w:val="left"/>
      <w:pPr>
        <w:ind w:left="2368" w:hanging="360"/>
      </w:pPr>
      <w:rPr>
        <w:rFonts w:ascii="Wingdings" w:hAnsi="Wingdings" w:hint="default"/>
      </w:rPr>
    </w:lvl>
    <w:lvl w:ilvl="3" w:tplc="04180001" w:tentative="1">
      <w:start w:val="1"/>
      <w:numFmt w:val="bullet"/>
      <w:lvlText w:val=""/>
      <w:lvlJc w:val="left"/>
      <w:pPr>
        <w:ind w:left="3088" w:hanging="360"/>
      </w:pPr>
      <w:rPr>
        <w:rFonts w:ascii="Symbol" w:hAnsi="Symbol" w:hint="default"/>
      </w:rPr>
    </w:lvl>
    <w:lvl w:ilvl="4" w:tplc="04180003" w:tentative="1">
      <w:start w:val="1"/>
      <w:numFmt w:val="bullet"/>
      <w:lvlText w:val="o"/>
      <w:lvlJc w:val="left"/>
      <w:pPr>
        <w:ind w:left="3808" w:hanging="360"/>
      </w:pPr>
      <w:rPr>
        <w:rFonts w:ascii="Courier New" w:hAnsi="Courier New" w:cs="Courier New" w:hint="default"/>
      </w:rPr>
    </w:lvl>
    <w:lvl w:ilvl="5" w:tplc="04180005" w:tentative="1">
      <w:start w:val="1"/>
      <w:numFmt w:val="bullet"/>
      <w:lvlText w:val=""/>
      <w:lvlJc w:val="left"/>
      <w:pPr>
        <w:ind w:left="4528" w:hanging="360"/>
      </w:pPr>
      <w:rPr>
        <w:rFonts w:ascii="Wingdings" w:hAnsi="Wingdings" w:hint="default"/>
      </w:rPr>
    </w:lvl>
    <w:lvl w:ilvl="6" w:tplc="04180001" w:tentative="1">
      <w:start w:val="1"/>
      <w:numFmt w:val="bullet"/>
      <w:lvlText w:val=""/>
      <w:lvlJc w:val="left"/>
      <w:pPr>
        <w:ind w:left="5248" w:hanging="360"/>
      </w:pPr>
      <w:rPr>
        <w:rFonts w:ascii="Symbol" w:hAnsi="Symbol" w:hint="default"/>
      </w:rPr>
    </w:lvl>
    <w:lvl w:ilvl="7" w:tplc="04180003" w:tentative="1">
      <w:start w:val="1"/>
      <w:numFmt w:val="bullet"/>
      <w:lvlText w:val="o"/>
      <w:lvlJc w:val="left"/>
      <w:pPr>
        <w:ind w:left="5968" w:hanging="360"/>
      </w:pPr>
      <w:rPr>
        <w:rFonts w:ascii="Courier New" w:hAnsi="Courier New" w:cs="Courier New" w:hint="default"/>
      </w:rPr>
    </w:lvl>
    <w:lvl w:ilvl="8" w:tplc="04180005" w:tentative="1">
      <w:start w:val="1"/>
      <w:numFmt w:val="bullet"/>
      <w:lvlText w:val=""/>
      <w:lvlJc w:val="left"/>
      <w:pPr>
        <w:ind w:left="6688" w:hanging="360"/>
      </w:pPr>
      <w:rPr>
        <w:rFonts w:ascii="Wingdings" w:hAnsi="Wingdings" w:hint="default"/>
      </w:rPr>
    </w:lvl>
  </w:abstractNum>
  <w:abstractNum w:abstractNumId="34" w15:restartNumberingAfterBreak="0">
    <w:nsid w:val="748C7CDF"/>
    <w:multiLevelType w:val="hybridMultilevel"/>
    <w:tmpl w:val="B178F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B63AD1"/>
    <w:multiLevelType w:val="hybridMultilevel"/>
    <w:tmpl w:val="E812BF98"/>
    <w:lvl w:ilvl="0" w:tplc="0409000D">
      <w:start w:val="1"/>
      <w:numFmt w:val="bullet"/>
      <w:lvlText w:val=""/>
      <w:lvlJc w:val="left"/>
      <w:pPr>
        <w:tabs>
          <w:tab w:val="num" w:pos="1080"/>
        </w:tabs>
        <w:ind w:left="1080" w:hanging="360"/>
      </w:pPr>
      <w:rPr>
        <w:rFonts w:ascii="Wingdings" w:hAnsi="Wingdings" w:hint="default"/>
      </w:rPr>
    </w:lvl>
    <w:lvl w:ilvl="1" w:tplc="0418000D">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60D3198"/>
    <w:multiLevelType w:val="hybridMultilevel"/>
    <w:tmpl w:val="03C4F0D0"/>
    <w:lvl w:ilvl="0" w:tplc="AE1294CA">
      <w:start w:val="1"/>
      <w:numFmt w:val="lowerLetter"/>
      <w:lvlText w:val="%1)"/>
      <w:lvlJc w:val="left"/>
      <w:pPr>
        <w:tabs>
          <w:tab w:val="num" w:pos="3420"/>
        </w:tabs>
        <w:ind w:left="3420" w:hanging="360"/>
      </w:pPr>
      <w:rPr>
        <w:rFonts w:ascii="Times New Roman" w:hAnsi="Times New Roman" w:hint="default"/>
        <w:b w:val="0"/>
        <w:i w:val="0"/>
        <w:sz w:val="24"/>
        <w:szCs w:val="24"/>
      </w:rPr>
    </w:lvl>
    <w:lvl w:ilvl="1" w:tplc="0B7E4FF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7D41F3"/>
    <w:multiLevelType w:val="hybridMultilevel"/>
    <w:tmpl w:val="501A5F8C"/>
    <w:lvl w:ilvl="0" w:tplc="FC608896">
      <w:numFmt w:val="bullet"/>
      <w:lvlText w:val="-"/>
      <w:lvlJc w:val="left"/>
      <w:pPr>
        <w:ind w:left="1980" w:hanging="360"/>
      </w:pPr>
      <w:rPr>
        <w:rFonts w:ascii="Times New Roman" w:eastAsia="Times New Roman" w:hAnsi="Times New Roman" w:hint="default"/>
      </w:rPr>
    </w:lvl>
    <w:lvl w:ilvl="1" w:tplc="04180003" w:tentative="1">
      <w:start w:val="1"/>
      <w:numFmt w:val="bullet"/>
      <w:lvlText w:val="o"/>
      <w:lvlJc w:val="left"/>
      <w:pPr>
        <w:ind w:left="2700" w:hanging="360"/>
      </w:pPr>
      <w:rPr>
        <w:rFonts w:ascii="Courier New" w:hAnsi="Courier New" w:cs="Courier New" w:hint="default"/>
      </w:rPr>
    </w:lvl>
    <w:lvl w:ilvl="2" w:tplc="04180005" w:tentative="1">
      <w:start w:val="1"/>
      <w:numFmt w:val="bullet"/>
      <w:lvlText w:val=""/>
      <w:lvlJc w:val="left"/>
      <w:pPr>
        <w:ind w:left="3420" w:hanging="360"/>
      </w:pPr>
      <w:rPr>
        <w:rFonts w:ascii="Wingdings" w:hAnsi="Wingdings" w:hint="default"/>
      </w:rPr>
    </w:lvl>
    <w:lvl w:ilvl="3" w:tplc="04180001" w:tentative="1">
      <w:start w:val="1"/>
      <w:numFmt w:val="bullet"/>
      <w:lvlText w:val=""/>
      <w:lvlJc w:val="left"/>
      <w:pPr>
        <w:ind w:left="4140" w:hanging="360"/>
      </w:pPr>
      <w:rPr>
        <w:rFonts w:ascii="Symbol" w:hAnsi="Symbol" w:hint="default"/>
      </w:rPr>
    </w:lvl>
    <w:lvl w:ilvl="4" w:tplc="04180003" w:tentative="1">
      <w:start w:val="1"/>
      <w:numFmt w:val="bullet"/>
      <w:lvlText w:val="o"/>
      <w:lvlJc w:val="left"/>
      <w:pPr>
        <w:ind w:left="4860" w:hanging="360"/>
      </w:pPr>
      <w:rPr>
        <w:rFonts w:ascii="Courier New" w:hAnsi="Courier New" w:cs="Courier New" w:hint="default"/>
      </w:rPr>
    </w:lvl>
    <w:lvl w:ilvl="5" w:tplc="04180005" w:tentative="1">
      <w:start w:val="1"/>
      <w:numFmt w:val="bullet"/>
      <w:lvlText w:val=""/>
      <w:lvlJc w:val="left"/>
      <w:pPr>
        <w:ind w:left="5580" w:hanging="360"/>
      </w:pPr>
      <w:rPr>
        <w:rFonts w:ascii="Wingdings" w:hAnsi="Wingdings" w:hint="default"/>
      </w:rPr>
    </w:lvl>
    <w:lvl w:ilvl="6" w:tplc="04180001" w:tentative="1">
      <w:start w:val="1"/>
      <w:numFmt w:val="bullet"/>
      <w:lvlText w:val=""/>
      <w:lvlJc w:val="left"/>
      <w:pPr>
        <w:ind w:left="6300" w:hanging="360"/>
      </w:pPr>
      <w:rPr>
        <w:rFonts w:ascii="Symbol" w:hAnsi="Symbol" w:hint="default"/>
      </w:rPr>
    </w:lvl>
    <w:lvl w:ilvl="7" w:tplc="04180003" w:tentative="1">
      <w:start w:val="1"/>
      <w:numFmt w:val="bullet"/>
      <w:lvlText w:val="o"/>
      <w:lvlJc w:val="left"/>
      <w:pPr>
        <w:ind w:left="7020" w:hanging="360"/>
      </w:pPr>
      <w:rPr>
        <w:rFonts w:ascii="Courier New" w:hAnsi="Courier New" w:cs="Courier New" w:hint="default"/>
      </w:rPr>
    </w:lvl>
    <w:lvl w:ilvl="8" w:tplc="04180005" w:tentative="1">
      <w:start w:val="1"/>
      <w:numFmt w:val="bullet"/>
      <w:lvlText w:val=""/>
      <w:lvlJc w:val="left"/>
      <w:pPr>
        <w:ind w:left="7740" w:hanging="360"/>
      </w:pPr>
      <w:rPr>
        <w:rFonts w:ascii="Wingdings" w:hAnsi="Wingdings" w:hint="default"/>
      </w:rPr>
    </w:lvl>
  </w:abstractNum>
  <w:abstractNum w:abstractNumId="38" w15:restartNumberingAfterBreak="0">
    <w:nsid w:val="79D40FF2"/>
    <w:multiLevelType w:val="hybridMultilevel"/>
    <w:tmpl w:val="85F6967C"/>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D266BBE"/>
    <w:multiLevelType w:val="hybridMultilevel"/>
    <w:tmpl w:val="2B3865D6"/>
    <w:lvl w:ilvl="0" w:tplc="04180005">
      <w:start w:val="1"/>
      <w:numFmt w:val="bullet"/>
      <w:lvlText w:val=""/>
      <w:lvlJc w:val="left"/>
      <w:pPr>
        <w:ind w:left="360" w:hanging="360"/>
      </w:pPr>
      <w:rPr>
        <w:rFonts w:ascii="Wingdings" w:hAnsi="Wingdings" w:hint="default"/>
      </w:rPr>
    </w:lvl>
    <w:lvl w:ilvl="1" w:tplc="04180005">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7D7544C5"/>
    <w:multiLevelType w:val="hybridMultilevel"/>
    <w:tmpl w:val="6B04E8B6"/>
    <w:lvl w:ilvl="0" w:tplc="0418000B">
      <w:start w:val="1"/>
      <w:numFmt w:val="bullet"/>
      <w:lvlText w:val=""/>
      <w:lvlJc w:val="left"/>
      <w:pPr>
        <w:ind w:left="1008" w:hanging="360"/>
      </w:pPr>
      <w:rPr>
        <w:rFonts w:ascii="Wingdings" w:hAnsi="Wingdings" w:hint="default"/>
      </w:rPr>
    </w:lvl>
    <w:lvl w:ilvl="1" w:tplc="04180003" w:tentative="1">
      <w:start w:val="1"/>
      <w:numFmt w:val="bullet"/>
      <w:lvlText w:val="o"/>
      <w:lvlJc w:val="left"/>
      <w:pPr>
        <w:ind w:left="1728" w:hanging="360"/>
      </w:pPr>
      <w:rPr>
        <w:rFonts w:ascii="Courier New" w:hAnsi="Courier New" w:cs="Courier New" w:hint="default"/>
      </w:rPr>
    </w:lvl>
    <w:lvl w:ilvl="2" w:tplc="04180005" w:tentative="1">
      <w:start w:val="1"/>
      <w:numFmt w:val="bullet"/>
      <w:lvlText w:val=""/>
      <w:lvlJc w:val="left"/>
      <w:pPr>
        <w:ind w:left="2448" w:hanging="360"/>
      </w:pPr>
      <w:rPr>
        <w:rFonts w:ascii="Wingdings" w:hAnsi="Wingdings" w:hint="default"/>
      </w:rPr>
    </w:lvl>
    <w:lvl w:ilvl="3" w:tplc="04180001" w:tentative="1">
      <w:start w:val="1"/>
      <w:numFmt w:val="bullet"/>
      <w:lvlText w:val=""/>
      <w:lvlJc w:val="left"/>
      <w:pPr>
        <w:ind w:left="3168" w:hanging="360"/>
      </w:pPr>
      <w:rPr>
        <w:rFonts w:ascii="Symbol" w:hAnsi="Symbol" w:hint="default"/>
      </w:rPr>
    </w:lvl>
    <w:lvl w:ilvl="4" w:tplc="04180003" w:tentative="1">
      <w:start w:val="1"/>
      <w:numFmt w:val="bullet"/>
      <w:lvlText w:val="o"/>
      <w:lvlJc w:val="left"/>
      <w:pPr>
        <w:ind w:left="3888" w:hanging="360"/>
      </w:pPr>
      <w:rPr>
        <w:rFonts w:ascii="Courier New" w:hAnsi="Courier New" w:cs="Courier New" w:hint="default"/>
      </w:rPr>
    </w:lvl>
    <w:lvl w:ilvl="5" w:tplc="04180005" w:tentative="1">
      <w:start w:val="1"/>
      <w:numFmt w:val="bullet"/>
      <w:lvlText w:val=""/>
      <w:lvlJc w:val="left"/>
      <w:pPr>
        <w:ind w:left="4608" w:hanging="360"/>
      </w:pPr>
      <w:rPr>
        <w:rFonts w:ascii="Wingdings" w:hAnsi="Wingdings" w:hint="default"/>
      </w:rPr>
    </w:lvl>
    <w:lvl w:ilvl="6" w:tplc="04180001" w:tentative="1">
      <w:start w:val="1"/>
      <w:numFmt w:val="bullet"/>
      <w:lvlText w:val=""/>
      <w:lvlJc w:val="left"/>
      <w:pPr>
        <w:ind w:left="5328" w:hanging="360"/>
      </w:pPr>
      <w:rPr>
        <w:rFonts w:ascii="Symbol" w:hAnsi="Symbol" w:hint="default"/>
      </w:rPr>
    </w:lvl>
    <w:lvl w:ilvl="7" w:tplc="04180003" w:tentative="1">
      <w:start w:val="1"/>
      <w:numFmt w:val="bullet"/>
      <w:lvlText w:val="o"/>
      <w:lvlJc w:val="left"/>
      <w:pPr>
        <w:ind w:left="6048" w:hanging="360"/>
      </w:pPr>
      <w:rPr>
        <w:rFonts w:ascii="Courier New" w:hAnsi="Courier New" w:cs="Courier New" w:hint="default"/>
      </w:rPr>
    </w:lvl>
    <w:lvl w:ilvl="8" w:tplc="04180005" w:tentative="1">
      <w:start w:val="1"/>
      <w:numFmt w:val="bullet"/>
      <w:lvlText w:val=""/>
      <w:lvlJc w:val="left"/>
      <w:pPr>
        <w:ind w:left="6768" w:hanging="360"/>
      </w:pPr>
      <w:rPr>
        <w:rFonts w:ascii="Wingdings" w:hAnsi="Wingdings" w:hint="default"/>
      </w:rPr>
    </w:lvl>
  </w:abstractNum>
  <w:num w:numId="1" w16cid:durableId="1656374398">
    <w:abstractNumId w:val="21"/>
  </w:num>
  <w:num w:numId="2" w16cid:durableId="1487166554">
    <w:abstractNumId w:val="15"/>
  </w:num>
  <w:num w:numId="3" w16cid:durableId="56251351">
    <w:abstractNumId w:val="7"/>
  </w:num>
  <w:num w:numId="4" w16cid:durableId="26951254">
    <w:abstractNumId w:val="36"/>
  </w:num>
  <w:num w:numId="5" w16cid:durableId="908611790">
    <w:abstractNumId w:val="22"/>
  </w:num>
  <w:num w:numId="6" w16cid:durableId="140580261">
    <w:abstractNumId w:val="38"/>
  </w:num>
  <w:num w:numId="7" w16cid:durableId="1810777553">
    <w:abstractNumId w:val="27"/>
  </w:num>
  <w:num w:numId="8" w16cid:durableId="617377762">
    <w:abstractNumId w:val="4"/>
  </w:num>
  <w:num w:numId="9" w16cid:durableId="315228734">
    <w:abstractNumId w:val="14"/>
  </w:num>
  <w:num w:numId="10" w16cid:durableId="1608654201">
    <w:abstractNumId w:val="33"/>
  </w:num>
  <w:num w:numId="11" w16cid:durableId="1960254150">
    <w:abstractNumId w:val="10"/>
  </w:num>
  <w:num w:numId="12" w16cid:durableId="280848395">
    <w:abstractNumId w:val="16"/>
  </w:num>
  <w:num w:numId="13" w16cid:durableId="281963359">
    <w:abstractNumId w:val="29"/>
  </w:num>
  <w:num w:numId="14" w16cid:durableId="1854687078">
    <w:abstractNumId w:val="12"/>
  </w:num>
  <w:num w:numId="15" w16cid:durableId="271669384">
    <w:abstractNumId w:val="40"/>
  </w:num>
  <w:num w:numId="16" w16cid:durableId="874121284">
    <w:abstractNumId w:val="31"/>
  </w:num>
  <w:num w:numId="17" w16cid:durableId="1423792670">
    <w:abstractNumId w:val="37"/>
  </w:num>
  <w:num w:numId="18" w16cid:durableId="2121796879">
    <w:abstractNumId w:val="35"/>
  </w:num>
  <w:num w:numId="19" w16cid:durableId="381442580">
    <w:abstractNumId w:val="18"/>
  </w:num>
  <w:num w:numId="20" w16cid:durableId="577326519">
    <w:abstractNumId w:val="26"/>
  </w:num>
  <w:num w:numId="21" w16cid:durableId="100339532">
    <w:abstractNumId w:val="0"/>
  </w:num>
  <w:num w:numId="22" w16cid:durableId="394741158">
    <w:abstractNumId w:val="3"/>
  </w:num>
  <w:num w:numId="23" w16cid:durableId="244073107">
    <w:abstractNumId w:val="17"/>
  </w:num>
  <w:num w:numId="24" w16cid:durableId="487213224">
    <w:abstractNumId w:val="19"/>
  </w:num>
  <w:num w:numId="25" w16cid:durableId="757797076">
    <w:abstractNumId w:val="5"/>
  </w:num>
  <w:num w:numId="26" w16cid:durableId="1115127561">
    <w:abstractNumId w:val="32"/>
  </w:num>
  <w:num w:numId="27" w16cid:durableId="1540976802">
    <w:abstractNumId w:val="28"/>
  </w:num>
  <w:num w:numId="28" w16cid:durableId="371074484">
    <w:abstractNumId w:val="1"/>
  </w:num>
  <w:num w:numId="29" w16cid:durableId="533153105">
    <w:abstractNumId w:val="9"/>
  </w:num>
  <w:num w:numId="30" w16cid:durableId="1761179258">
    <w:abstractNumId w:val="39"/>
  </w:num>
  <w:num w:numId="31" w16cid:durableId="1209994491">
    <w:abstractNumId w:val="8"/>
  </w:num>
  <w:num w:numId="32" w16cid:durableId="2044937526">
    <w:abstractNumId w:val="2"/>
  </w:num>
  <w:num w:numId="33" w16cid:durableId="262151728">
    <w:abstractNumId w:val="24"/>
  </w:num>
  <w:num w:numId="34" w16cid:durableId="1135873813">
    <w:abstractNumId w:val="20"/>
  </w:num>
  <w:num w:numId="35" w16cid:durableId="1640500946">
    <w:abstractNumId w:val="13"/>
  </w:num>
  <w:num w:numId="36" w16cid:durableId="479615012">
    <w:abstractNumId w:val="25"/>
  </w:num>
  <w:num w:numId="37" w16cid:durableId="14502921">
    <w:abstractNumId w:val="6"/>
  </w:num>
  <w:num w:numId="38" w16cid:durableId="444349593">
    <w:abstractNumId w:val="30"/>
  </w:num>
  <w:num w:numId="39" w16cid:durableId="46537229">
    <w:abstractNumId w:val="23"/>
  </w:num>
  <w:num w:numId="40" w16cid:durableId="1765297838">
    <w:abstractNumId w:val="11"/>
  </w:num>
  <w:num w:numId="41" w16cid:durableId="14008575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533"/>
    <w:rsid w:val="00293533"/>
    <w:rsid w:val="00346CE7"/>
    <w:rsid w:val="00361DE6"/>
    <w:rsid w:val="004A5232"/>
    <w:rsid w:val="006801A1"/>
    <w:rsid w:val="00681020"/>
    <w:rsid w:val="00777A81"/>
    <w:rsid w:val="0091100C"/>
    <w:rsid w:val="00943BA7"/>
    <w:rsid w:val="00A10246"/>
    <w:rsid w:val="00AB3E48"/>
    <w:rsid w:val="00BD42B3"/>
    <w:rsid w:val="00C512FC"/>
    <w:rsid w:val="00DC2DF6"/>
    <w:rsid w:val="00E670D2"/>
    <w:rsid w:val="00EA6827"/>
    <w:rsid w:val="00EA767B"/>
    <w:rsid w:val="00ED5B4E"/>
    <w:rsid w:val="00F40921"/>
    <w:rsid w:val="00FA01A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EB5A"/>
  <w15:docId w15:val="{8AC6DAC4-9E19-46EB-AF12-8E891C2D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921"/>
  </w:style>
  <w:style w:type="paragraph" w:styleId="Heading1">
    <w:name w:val="heading 1"/>
    <w:basedOn w:val="Normal"/>
    <w:next w:val="Normal"/>
    <w:link w:val="Heading1Char"/>
    <w:qFormat/>
    <w:rsid w:val="00777A81"/>
    <w:pPr>
      <w:keepNext/>
      <w:spacing w:before="240" w:after="60" w:line="240" w:lineRule="auto"/>
      <w:outlineLvl w:val="0"/>
    </w:pPr>
    <w:rPr>
      <w:rFonts w:ascii="Cambria" w:eastAsia="Times New Roman" w:hAnsi="Cambria" w:cs="Times New Roman"/>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g-13ff1">
    <w:name w:val="pg-13ff1"/>
    <w:basedOn w:val="DefaultParagraphFont"/>
    <w:rsid w:val="00293533"/>
  </w:style>
  <w:style w:type="character" w:customStyle="1" w:styleId="Heading1Char">
    <w:name w:val="Heading 1 Char"/>
    <w:basedOn w:val="DefaultParagraphFont"/>
    <w:link w:val="Heading1"/>
    <w:rsid w:val="00777A81"/>
    <w:rPr>
      <w:rFonts w:ascii="Cambria" w:eastAsia="Times New Roman" w:hAnsi="Cambria" w:cs="Times New Roman"/>
      <w:b/>
      <w:bCs/>
      <w:kern w:val="32"/>
      <w:sz w:val="32"/>
      <w:szCs w:val="32"/>
      <w:lang w:eastAsia="en-US"/>
    </w:rPr>
  </w:style>
  <w:style w:type="paragraph" w:customStyle="1" w:styleId="CaracterCaracterCaracter">
    <w:name w:val="Caracter Caracter Caracter"/>
    <w:basedOn w:val="Normal"/>
    <w:rsid w:val="00777A81"/>
    <w:pPr>
      <w:spacing w:after="0" w:line="240" w:lineRule="auto"/>
    </w:pPr>
    <w:rPr>
      <w:rFonts w:ascii="Times New Roman" w:eastAsia="Times New Roman" w:hAnsi="Times New Roman" w:cs="Times New Roman"/>
      <w:sz w:val="24"/>
      <w:szCs w:val="24"/>
      <w:lang w:val="pl-PL" w:eastAsia="pl-PL"/>
    </w:rPr>
  </w:style>
  <w:style w:type="paragraph" w:styleId="Header">
    <w:name w:val="header"/>
    <w:basedOn w:val="Normal"/>
    <w:link w:val="HeaderChar"/>
    <w:rsid w:val="00777A81"/>
    <w:pPr>
      <w:tabs>
        <w:tab w:val="center" w:pos="4703"/>
        <w:tab w:val="right" w:pos="9406"/>
      </w:tabs>
      <w:spacing w:after="0" w:line="240" w:lineRule="auto"/>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rsid w:val="00777A81"/>
    <w:rPr>
      <w:rFonts w:ascii="Times New Roman" w:eastAsia="Times New Roman" w:hAnsi="Times New Roman" w:cs="Times New Roman"/>
      <w:sz w:val="24"/>
      <w:szCs w:val="20"/>
      <w:lang w:eastAsia="en-US"/>
    </w:rPr>
  </w:style>
  <w:style w:type="paragraph" w:styleId="Footer">
    <w:name w:val="footer"/>
    <w:basedOn w:val="Normal"/>
    <w:link w:val="FooterChar"/>
    <w:uiPriority w:val="99"/>
    <w:rsid w:val="00777A81"/>
    <w:pPr>
      <w:tabs>
        <w:tab w:val="center" w:pos="4703"/>
        <w:tab w:val="right" w:pos="9406"/>
      </w:tabs>
      <w:spacing w:after="0" w:line="240" w:lineRule="auto"/>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777A81"/>
    <w:rPr>
      <w:rFonts w:ascii="Times New Roman" w:eastAsia="Times New Roman" w:hAnsi="Times New Roman" w:cs="Times New Roman"/>
      <w:sz w:val="24"/>
      <w:szCs w:val="20"/>
      <w:lang w:eastAsia="en-US"/>
    </w:rPr>
  </w:style>
  <w:style w:type="character" w:styleId="PageNumber">
    <w:name w:val="page number"/>
    <w:basedOn w:val="DefaultParagraphFont"/>
    <w:rsid w:val="00777A81"/>
  </w:style>
  <w:style w:type="table" w:styleId="TableGrid">
    <w:name w:val="Table Grid"/>
    <w:basedOn w:val="TableNormal"/>
    <w:uiPriority w:val="59"/>
    <w:rsid w:val="00777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77A81"/>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styleId="NormalWeb">
    <w:name w:val="Normal (Web)"/>
    <w:basedOn w:val="Normal"/>
    <w:rsid w:val="00777A8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uiPriority w:val="99"/>
    <w:rsid w:val="00777A81"/>
    <w:rPr>
      <w:color w:val="0000FF"/>
      <w:u w:val="single"/>
    </w:rPr>
  </w:style>
  <w:style w:type="paragraph" w:customStyle="1" w:styleId="CaracterCaracterCharCharCaracterCaracter">
    <w:name w:val="Caracter Caracter Char Char Caracter Caracter"/>
    <w:basedOn w:val="Normal"/>
    <w:rsid w:val="00777A81"/>
    <w:pPr>
      <w:spacing w:after="0" w:line="240" w:lineRule="auto"/>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777A81"/>
    <w:pPr>
      <w:spacing w:after="0" w:line="240" w:lineRule="auto"/>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777A81"/>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rsid w:val="00777A81"/>
    <w:pPr>
      <w:spacing w:after="0" w:line="240" w:lineRule="auto"/>
    </w:pPr>
    <w:rPr>
      <w:rFonts w:ascii="Segoe UI" w:eastAsia="Times New Roman" w:hAnsi="Segoe UI" w:cs="Segoe UI"/>
      <w:sz w:val="18"/>
      <w:szCs w:val="18"/>
      <w:lang w:eastAsia="en-US"/>
    </w:rPr>
  </w:style>
  <w:style w:type="character" w:customStyle="1" w:styleId="BalloonTextChar">
    <w:name w:val="Balloon Text Char"/>
    <w:basedOn w:val="DefaultParagraphFont"/>
    <w:link w:val="BalloonText"/>
    <w:rsid w:val="00777A81"/>
    <w:rPr>
      <w:rFonts w:ascii="Segoe UI" w:eastAsia="Times New Roman" w:hAnsi="Segoe UI" w:cs="Segoe UI"/>
      <w:sz w:val="18"/>
      <w:szCs w:val="18"/>
      <w:lang w:eastAsia="en-US"/>
    </w:rPr>
  </w:style>
  <w:style w:type="paragraph" w:styleId="ListParagraph">
    <w:name w:val="List Paragraph"/>
    <w:basedOn w:val="Normal"/>
    <w:uiPriority w:val="34"/>
    <w:qFormat/>
    <w:rsid w:val="00777A81"/>
    <w:pPr>
      <w:spacing w:after="160" w:line="259" w:lineRule="auto"/>
      <w:ind w:left="720"/>
      <w:contextualSpacing/>
    </w:pPr>
    <w:rPr>
      <w:rFonts w:ascii="Calibri" w:eastAsia="Calibri" w:hAnsi="Calibri" w:cs="Times New Roman"/>
      <w:lang w:val="en-US" w:eastAsia="en-US"/>
    </w:rPr>
  </w:style>
  <w:style w:type="character" w:styleId="CommentReference">
    <w:name w:val="annotation reference"/>
    <w:rsid w:val="00777A81"/>
    <w:rPr>
      <w:sz w:val="16"/>
      <w:szCs w:val="16"/>
    </w:rPr>
  </w:style>
  <w:style w:type="paragraph" w:styleId="CommentText">
    <w:name w:val="annotation text"/>
    <w:basedOn w:val="Normal"/>
    <w:link w:val="CommentTextChar"/>
    <w:rsid w:val="00777A81"/>
    <w:pPr>
      <w:spacing w:after="0" w:line="240" w:lineRule="auto"/>
    </w:pPr>
    <w:rPr>
      <w:rFonts w:ascii="Times New Roman" w:eastAsia="Times New Roman" w:hAnsi="Times New Roman" w:cs="Times New Roman"/>
      <w:sz w:val="24"/>
      <w:szCs w:val="20"/>
      <w:lang w:eastAsia="en-US"/>
    </w:rPr>
  </w:style>
  <w:style w:type="character" w:customStyle="1" w:styleId="CommentTextChar">
    <w:name w:val="Comment Text Char"/>
    <w:basedOn w:val="DefaultParagraphFont"/>
    <w:link w:val="CommentText"/>
    <w:rsid w:val="00777A81"/>
    <w:rPr>
      <w:rFonts w:ascii="Times New Roman" w:eastAsia="Times New Roman" w:hAnsi="Times New Roman" w:cs="Times New Roman"/>
      <w:sz w:val="24"/>
      <w:szCs w:val="20"/>
      <w:lang w:eastAsia="en-US"/>
    </w:rPr>
  </w:style>
  <w:style w:type="paragraph" w:styleId="CommentSubject">
    <w:name w:val="annotation subject"/>
    <w:basedOn w:val="CommentText"/>
    <w:next w:val="CommentText"/>
    <w:link w:val="CommentSubjectChar"/>
    <w:rsid w:val="00777A81"/>
    <w:rPr>
      <w:b/>
      <w:bCs/>
    </w:rPr>
  </w:style>
  <w:style w:type="character" w:customStyle="1" w:styleId="CommentSubjectChar">
    <w:name w:val="Comment Subject Char"/>
    <w:basedOn w:val="CommentTextChar"/>
    <w:link w:val="CommentSubject"/>
    <w:rsid w:val="00777A81"/>
    <w:rPr>
      <w:rFonts w:ascii="Times New Roman" w:eastAsia="Times New Roman" w:hAnsi="Times New Roman" w:cs="Times New Roman"/>
      <w:b/>
      <w:bCs/>
      <w:sz w:val="24"/>
      <w:szCs w:val="20"/>
      <w:lang w:eastAsia="en-US"/>
    </w:rPr>
  </w:style>
  <w:style w:type="paragraph" w:customStyle="1" w:styleId="Default">
    <w:name w:val="Default"/>
    <w:uiPriority w:val="99"/>
    <w:rsid w:val="00777A81"/>
    <w:pPr>
      <w:autoSpaceDE w:val="0"/>
      <w:autoSpaceDN w:val="0"/>
      <w:adjustRightInd w:val="0"/>
      <w:spacing w:after="0" w:line="240" w:lineRule="auto"/>
    </w:pPr>
    <w:rPr>
      <w:rFonts w:ascii="Calibri" w:eastAsia="Calibri" w:hAnsi="Calibri" w:cs="Times New Roman"/>
      <w:color w:val="000000"/>
      <w:sz w:val="24"/>
      <w:szCs w:val="24"/>
      <w:lang w:val="en-US" w:eastAsia="en-US"/>
    </w:rPr>
  </w:style>
  <w:style w:type="paragraph" w:styleId="Subtitle">
    <w:name w:val="Subtitle"/>
    <w:basedOn w:val="Normal"/>
    <w:next w:val="Normal"/>
    <w:link w:val="SubtitleChar"/>
    <w:qFormat/>
    <w:rsid w:val="00777A81"/>
    <w:pPr>
      <w:spacing w:after="60" w:line="240" w:lineRule="auto"/>
      <w:jc w:val="center"/>
      <w:outlineLvl w:val="1"/>
    </w:pPr>
    <w:rPr>
      <w:rFonts w:ascii="Cambria" w:eastAsia="Times New Roman" w:hAnsi="Cambria" w:cs="Times New Roman"/>
      <w:sz w:val="24"/>
      <w:szCs w:val="24"/>
      <w:lang w:eastAsia="en-US"/>
    </w:rPr>
  </w:style>
  <w:style w:type="character" w:customStyle="1" w:styleId="SubtitleChar">
    <w:name w:val="Subtitle Char"/>
    <w:basedOn w:val="DefaultParagraphFont"/>
    <w:link w:val="Subtitle"/>
    <w:rsid w:val="00777A81"/>
    <w:rPr>
      <w:rFonts w:ascii="Cambria" w:eastAsia="Times New Roman" w:hAnsi="Cambria" w:cs="Times New Roman"/>
      <w:sz w:val="24"/>
      <w:szCs w:val="24"/>
      <w:lang w:eastAsia="en-US"/>
    </w:rPr>
  </w:style>
  <w:style w:type="paragraph" w:customStyle="1" w:styleId="Titlucapitol">
    <w:name w:val="Titlu capitol"/>
    <w:basedOn w:val="Heading1"/>
    <w:qFormat/>
    <w:rsid w:val="00777A81"/>
  </w:style>
  <w:style w:type="paragraph" w:customStyle="1" w:styleId="Capitol">
    <w:name w:val="Capitol"/>
    <w:basedOn w:val="Subtitle"/>
    <w:link w:val="CapitolChar"/>
    <w:qFormat/>
    <w:rsid w:val="00777A81"/>
    <w:pPr>
      <w:numPr>
        <w:numId w:val="38"/>
      </w:numPr>
      <w:jc w:val="left"/>
    </w:pPr>
    <w:rPr>
      <w:rFonts w:ascii="Times New Roman" w:hAnsi="Times New Roman"/>
      <w:b/>
      <w:bCs/>
    </w:rPr>
  </w:style>
  <w:style w:type="paragraph" w:styleId="TOCHeading">
    <w:name w:val="TOC Heading"/>
    <w:basedOn w:val="Heading1"/>
    <w:next w:val="Normal"/>
    <w:uiPriority w:val="39"/>
    <w:semiHidden/>
    <w:unhideWhenUsed/>
    <w:qFormat/>
    <w:rsid w:val="00777A81"/>
    <w:pPr>
      <w:keepLines/>
      <w:spacing w:before="480" w:after="0" w:line="276" w:lineRule="auto"/>
      <w:outlineLvl w:val="9"/>
    </w:pPr>
    <w:rPr>
      <w:rFonts w:eastAsia="MS Gothic"/>
      <w:color w:val="365F91"/>
      <w:kern w:val="0"/>
      <w:sz w:val="28"/>
      <w:szCs w:val="28"/>
      <w:lang w:val="en-US" w:eastAsia="ja-JP"/>
    </w:rPr>
  </w:style>
  <w:style w:type="character" w:customStyle="1" w:styleId="CapitolChar">
    <w:name w:val="Capitol Char"/>
    <w:link w:val="Capitol"/>
    <w:rsid w:val="00777A81"/>
    <w:rPr>
      <w:rFonts w:ascii="Times New Roman" w:eastAsia="Times New Roman" w:hAnsi="Times New Roman" w:cs="Times New Roman"/>
      <w:b/>
      <w:bCs/>
      <w:sz w:val="24"/>
      <w:szCs w:val="24"/>
      <w:lang w:eastAsia="en-US"/>
    </w:rPr>
  </w:style>
  <w:style w:type="paragraph" w:styleId="TOC1">
    <w:name w:val="toc 1"/>
    <w:basedOn w:val="Normal"/>
    <w:next w:val="Normal"/>
    <w:autoRedefine/>
    <w:uiPriority w:val="39"/>
    <w:rsid w:val="00777A81"/>
    <w:pPr>
      <w:spacing w:after="0" w:line="240" w:lineRule="auto"/>
    </w:pPr>
    <w:rPr>
      <w:rFonts w:ascii="Times New Roman" w:eastAsia="Times New Roman" w:hAnsi="Times New Roman" w:cs="Times New Roman"/>
      <w:sz w:val="24"/>
      <w:szCs w:val="20"/>
      <w:lang w:eastAsia="en-US"/>
    </w:rPr>
  </w:style>
  <w:style w:type="paragraph" w:styleId="TOC2">
    <w:name w:val="toc 2"/>
    <w:basedOn w:val="Normal"/>
    <w:next w:val="Normal"/>
    <w:autoRedefine/>
    <w:uiPriority w:val="39"/>
    <w:rsid w:val="00777A81"/>
    <w:pPr>
      <w:spacing w:after="0" w:line="240" w:lineRule="auto"/>
      <w:ind w:left="24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442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4565</Words>
  <Characters>26024</Characters>
  <Application>Microsoft Office Word</Application>
  <DocSecurity>0</DocSecurity>
  <Lines>216</Lines>
  <Paragraphs>61</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30528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 Baltag</cp:lastModifiedBy>
  <cp:revision>3</cp:revision>
  <dcterms:created xsi:type="dcterms:W3CDTF">2025-03-18T14:42:00Z</dcterms:created>
  <dcterms:modified xsi:type="dcterms:W3CDTF">2025-03-19T22:41:00Z</dcterms:modified>
</cp:coreProperties>
</file>